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45" w:rsidRPr="007B5A16" w:rsidRDefault="00C47145">
      <w:pPr>
        <w:rPr>
          <w:sz w:val="24"/>
          <w:szCs w:val="24"/>
        </w:rPr>
      </w:pPr>
    </w:p>
    <w:p w:rsidR="005256C2" w:rsidRPr="007B5A16" w:rsidRDefault="005256C2" w:rsidP="005256C2">
      <w:pPr>
        <w:jc w:val="center"/>
        <w:rPr>
          <w:sz w:val="24"/>
          <w:szCs w:val="24"/>
          <w:lang w:val="ru-RU"/>
        </w:rPr>
      </w:pP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Н</w:t>
      </w:r>
      <w:r w:rsidR="00063E47">
        <w:rPr>
          <w:noProof w:val="0"/>
          <w:sz w:val="24"/>
          <w:szCs w:val="24"/>
          <w:lang w:val="sr-Cyrl-CS"/>
        </w:rPr>
        <w:t xml:space="preserve"> </w:t>
      </w:r>
      <w:r w:rsidRPr="007B5A16">
        <w:rPr>
          <w:noProof w:val="0"/>
          <w:sz w:val="24"/>
          <w:szCs w:val="24"/>
          <w:lang w:val="sr-Cyrl-CS"/>
        </w:rPr>
        <w:t>Ф</w:t>
      </w:r>
      <w:r w:rsidR="00063E47">
        <w:rPr>
          <w:noProof w:val="0"/>
          <w:sz w:val="24"/>
          <w:szCs w:val="24"/>
          <w:lang w:val="sr-Cyrl-CS"/>
        </w:rPr>
        <w:t xml:space="preserve"> </w:t>
      </w:r>
      <w:r w:rsidRPr="007B5A16">
        <w:rPr>
          <w:noProof w:val="0"/>
          <w:sz w:val="24"/>
          <w:szCs w:val="24"/>
          <w:lang w:val="sr-Cyrl-CS"/>
        </w:rPr>
        <w:t>О</w:t>
      </w:r>
      <w:r w:rsidR="00063E47">
        <w:rPr>
          <w:noProof w:val="0"/>
          <w:sz w:val="24"/>
          <w:szCs w:val="24"/>
          <w:lang w:val="sr-Cyrl-CS"/>
        </w:rPr>
        <w:t xml:space="preserve"> </w:t>
      </w:r>
      <w:r w:rsidRPr="007B5A16">
        <w:rPr>
          <w:noProof w:val="0"/>
          <w:sz w:val="24"/>
          <w:szCs w:val="24"/>
          <w:lang w:val="sr-Cyrl-CS"/>
        </w:rPr>
        <w:t>Р</w:t>
      </w:r>
      <w:r w:rsidR="00063E47">
        <w:rPr>
          <w:noProof w:val="0"/>
          <w:sz w:val="24"/>
          <w:szCs w:val="24"/>
          <w:lang w:val="sr-Cyrl-CS"/>
        </w:rPr>
        <w:t xml:space="preserve"> </w:t>
      </w:r>
      <w:r w:rsidRPr="007B5A16">
        <w:rPr>
          <w:noProof w:val="0"/>
          <w:sz w:val="24"/>
          <w:szCs w:val="24"/>
          <w:lang w:val="sr-Cyrl-CS"/>
        </w:rPr>
        <w:t>М</w:t>
      </w:r>
      <w:r w:rsidR="00063E47">
        <w:rPr>
          <w:noProof w:val="0"/>
          <w:sz w:val="24"/>
          <w:szCs w:val="24"/>
          <w:lang w:val="sr-Cyrl-CS"/>
        </w:rPr>
        <w:t xml:space="preserve"> </w:t>
      </w:r>
      <w:r w:rsidRPr="007B5A16">
        <w:rPr>
          <w:noProof w:val="0"/>
          <w:sz w:val="24"/>
          <w:szCs w:val="24"/>
          <w:lang w:val="sr-Cyrl-CS"/>
        </w:rPr>
        <w:t>А</w:t>
      </w:r>
      <w:r w:rsidR="00063E47">
        <w:rPr>
          <w:noProof w:val="0"/>
          <w:sz w:val="24"/>
          <w:szCs w:val="24"/>
          <w:lang w:val="sr-Cyrl-CS"/>
        </w:rPr>
        <w:t xml:space="preserve"> </w:t>
      </w:r>
      <w:r w:rsidRPr="007B5A16">
        <w:rPr>
          <w:noProof w:val="0"/>
          <w:sz w:val="24"/>
          <w:szCs w:val="24"/>
          <w:lang w:val="sr-Cyrl-CS"/>
        </w:rPr>
        <w:t>Ц</w:t>
      </w:r>
      <w:r w:rsidR="00063E47">
        <w:rPr>
          <w:noProof w:val="0"/>
          <w:sz w:val="24"/>
          <w:szCs w:val="24"/>
          <w:lang w:val="sr-Cyrl-CS"/>
        </w:rPr>
        <w:t xml:space="preserve"> </w:t>
      </w: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Ј</w:t>
      </w:r>
      <w:r w:rsidR="00063E47">
        <w:rPr>
          <w:noProof w:val="0"/>
          <w:sz w:val="24"/>
          <w:szCs w:val="24"/>
          <w:lang w:val="sr-Cyrl-CS"/>
        </w:rPr>
        <w:t xml:space="preserve"> </w:t>
      </w:r>
      <w:r w:rsidRPr="007B5A16">
        <w:rPr>
          <w:noProof w:val="0"/>
          <w:sz w:val="24"/>
          <w:szCs w:val="24"/>
          <w:lang w:val="sr-Cyrl-CS"/>
        </w:rPr>
        <w:t>А</w:t>
      </w:r>
    </w:p>
    <w:p w:rsidR="005256C2" w:rsidRPr="007B5A16" w:rsidRDefault="005256C2" w:rsidP="005256C2">
      <w:pPr>
        <w:tabs>
          <w:tab w:val="clear" w:pos="1440"/>
        </w:tabs>
        <w:jc w:val="center"/>
        <w:rPr>
          <w:noProof w:val="0"/>
          <w:sz w:val="24"/>
          <w:szCs w:val="24"/>
          <w:lang w:val="sr-Cyrl-CS"/>
        </w:rPr>
      </w:pPr>
      <w:r w:rsidRPr="007B5A16">
        <w:rPr>
          <w:noProof w:val="0"/>
          <w:sz w:val="24"/>
          <w:szCs w:val="24"/>
          <w:lang w:val="sr-Cyrl-CS"/>
        </w:rPr>
        <w:t>О  ЈАВНОМ СЛУШАЊУ</w:t>
      </w:r>
    </w:p>
    <w:p w:rsidR="005256C2" w:rsidRPr="007B5A16" w:rsidRDefault="005256C2" w:rsidP="005256C2">
      <w:pPr>
        <w:tabs>
          <w:tab w:val="clear" w:pos="1440"/>
        </w:tabs>
        <w:jc w:val="center"/>
        <w:rPr>
          <w:sz w:val="24"/>
          <w:szCs w:val="24"/>
          <w:lang w:val="ru-RU"/>
        </w:rPr>
      </w:pPr>
      <w:r w:rsidRPr="007B5A16">
        <w:rPr>
          <w:sz w:val="24"/>
          <w:szCs w:val="24"/>
          <w:lang w:val="ru-RU"/>
        </w:rPr>
        <w:t xml:space="preserve">ОДБОРА ЗА ПРАВОСУЂЕ, ДРЖАВНУ УПРАВУ И ЛОКАЛНУ </w:t>
      </w:r>
    </w:p>
    <w:p w:rsidR="005256C2" w:rsidRDefault="005256C2" w:rsidP="00063E47">
      <w:pPr>
        <w:tabs>
          <w:tab w:val="clear" w:pos="1440"/>
        </w:tabs>
        <w:jc w:val="center"/>
        <w:rPr>
          <w:sz w:val="24"/>
          <w:szCs w:val="24"/>
          <w:lang w:val="ru-RU"/>
        </w:rPr>
      </w:pPr>
      <w:r w:rsidRPr="007B5A16">
        <w:rPr>
          <w:sz w:val="24"/>
          <w:szCs w:val="24"/>
          <w:lang w:val="ru-RU"/>
        </w:rPr>
        <w:t xml:space="preserve">САМОУПРАВУ  </w:t>
      </w:r>
    </w:p>
    <w:p w:rsidR="00063E47" w:rsidRDefault="00AB45C8" w:rsidP="00063E47">
      <w:pPr>
        <w:tabs>
          <w:tab w:val="clear" w:pos="1440"/>
        </w:tabs>
        <w:jc w:val="center"/>
        <w:rPr>
          <w:sz w:val="24"/>
          <w:lang w:val="sr-Cyrl-RS"/>
        </w:rPr>
      </w:pPr>
      <w:r w:rsidRPr="00AB45C8">
        <w:rPr>
          <w:sz w:val="24"/>
          <w:szCs w:val="24"/>
          <w:lang w:val="sr-Cyrl-RS"/>
        </w:rPr>
        <w:t>Мал</w:t>
      </w:r>
      <w:r>
        <w:rPr>
          <w:sz w:val="24"/>
          <w:szCs w:val="24"/>
          <w:lang w:val="sr-Cyrl-RS"/>
        </w:rPr>
        <w:t>а</w:t>
      </w:r>
      <w:r w:rsidRPr="00AB45C8">
        <w:rPr>
          <w:sz w:val="24"/>
          <w:szCs w:val="24"/>
          <w:lang w:val="sr-Cyrl-RS"/>
        </w:rPr>
        <w:t xml:space="preserve"> сал</w:t>
      </w:r>
      <w:r>
        <w:rPr>
          <w:sz w:val="24"/>
          <w:szCs w:val="24"/>
          <w:lang w:val="sr-Cyrl-RS"/>
        </w:rPr>
        <w:t>а</w:t>
      </w:r>
      <w:r w:rsidRPr="00AB45C8">
        <w:rPr>
          <w:sz w:val="24"/>
          <w:szCs w:val="24"/>
          <w:lang w:val="sr-Cyrl-RS"/>
        </w:rPr>
        <w:t xml:space="preserve"> Дома Народне скупштине</w:t>
      </w:r>
      <w:r w:rsidR="00901B41">
        <w:rPr>
          <w:sz w:val="24"/>
          <w:szCs w:val="24"/>
          <w:lang w:val="sr-Cyrl-RS"/>
        </w:rPr>
        <w:t xml:space="preserve">, </w:t>
      </w:r>
      <w:r>
        <w:rPr>
          <w:sz w:val="24"/>
          <w:szCs w:val="24"/>
          <w:lang w:val="sr-Cyrl-RS"/>
        </w:rPr>
        <w:t>Београд, 7</w:t>
      </w:r>
      <w:r w:rsidR="00901B41">
        <w:rPr>
          <w:sz w:val="24"/>
          <w:szCs w:val="24"/>
          <w:lang w:val="sr-Cyrl-RS"/>
        </w:rPr>
        <w:t>. мај 2026</w:t>
      </w:r>
      <w:r w:rsidR="00063E47">
        <w:rPr>
          <w:sz w:val="24"/>
          <w:szCs w:val="24"/>
          <w:lang w:val="sr-Cyrl-RS"/>
        </w:rPr>
        <w:t>. године</w:t>
      </w:r>
    </w:p>
    <w:p w:rsidR="00063E47" w:rsidRDefault="00063E47" w:rsidP="00063E47">
      <w:pPr>
        <w:tabs>
          <w:tab w:val="clear" w:pos="1440"/>
        </w:tabs>
        <w:jc w:val="center"/>
        <w:rPr>
          <w:sz w:val="24"/>
          <w:lang w:val="sr-Cyrl-RS"/>
        </w:rPr>
      </w:pPr>
    </w:p>
    <w:p w:rsidR="00063E47" w:rsidRDefault="005256C2" w:rsidP="00063E47">
      <w:pPr>
        <w:tabs>
          <w:tab w:val="clear" w:pos="1440"/>
        </w:tabs>
        <w:ind w:firstLine="720"/>
        <w:rPr>
          <w:sz w:val="24"/>
          <w:lang w:val="sr-Cyrl-RS"/>
        </w:rPr>
      </w:pPr>
      <w:r w:rsidRPr="007B5A16">
        <w:rPr>
          <w:sz w:val="24"/>
          <w:szCs w:val="24"/>
          <w:lang w:val="sr-Cyrl-RS"/>
        </w:rPr>
        <w:t>Одбор за правосуђе, државну управу и ло</w:t>
      </w:r>
      <w:r w:rsidR="00063E47">
        <w:rPr>
          <w:sz w:val="24"/>
          <w:szCs w:val="24"/>
          <w:lang w:val="sr-Cyrl-RS"/>
        </w:rPr>
        <w:t xml:space="preserve">калну самоуправу је, на основу Одлуке донете на  </w:t>
      </w:r>
      <w:r w:rsidR="00286481" w:rsidRPr="007B5A16">
        <w:rPr>
          <w:sz w:val="24"/>
          <w:szCs w:val="24"/>
          <w:lang w:val="sr-Cyrl-RS"/>
        </w:rPr>
        <w:t>1</w:t>
      </w:r>
      <w:r w:rsidR="00901B41">
        <w:rPr>
          <w:sz w:val="24"/>
          <w:szCs w:val="24"/>
          <w:lang w:val="sr-Cyrl-RS"/>
        </w:rPr>
        <w:t>8</w:t>
      </w:r>
      <w:r w:rsidR="00286481" w:rsidRPr="007B5A16">
        <w:rPr>
          <w:sz w:val="24"/>
          <w:szCs w:val="24"/>
          <w:lang w:val="sr-Cyrl-RS"/>
        </w:rPr>
        <w:t xml:space="preserve">. </w:t>
      </w:r>
      <w:r w:rsidRPr="007B5A16">
        <w:rPr>
          <w:sz w:val="24"/>
          <w:szCs w:val="24"/>
          <w:lang w:val="sr-Cyrl-RS"/>
        </w:rPr>
        <w:t xml:space="preserve">седници, одржаној </w:t>
      </w:r>
      <w:r w:rsidR="00901B41">
        <w:rPr>
          <w:sz w:val="24"/>
          <w:szCs w:val="24"/>
          <w:lang w:val="sr-Cyrl-RS"/>
        </w:rPr>
        <w:t>22. априла 2026</w:t>
      </w:r>
      <w:r w:rsidR="00286481" w:rsidRPr="007B5A16">
        <w:rPr>
          <w:sz w:val="24"/>
          <w:szCs w:val="24"/>
          <w:lang w:val="sr-Cyrl-RS"/>
        </w:rPr>
        <w:t>.</w:t>
      </w:r>
      <w:r w:rsidR="00F519DD">
        <w:rPr>
          <w:sz w:val="24"/>
          <w:szCs w:val="24"/>
          <w:lang w:val="sr-Cyrl-RS"/>
        </w:rPr>
        <w:t xml:space="preserve"> </w:t>
      </w:r>
      <w:r w:rsidR="00286481" w:rsidRPr="007B5A16">
        <w:rPr>
          <w:sz w:val="24"/>
          <w:szCs w:val="24"/>
          <w:lang w:val="sr-Cyrl-RS"/>
        </w:rPr>
        <w:t xml:space="preserve">године, </w:t>
      </w:r>
      <w:r w:rsidR="00063E47">
        <w:rPr>
          <w:sz w:val="24"/>
          <w:szCs w:val="24"/>
          <w:lang w:val="sr-Cyrl-RS"/>
        </w:rPr>
        <w:t xml:space="preserve">дана </w:t>
      </w:r>
      <w:r w:rsidR="00AB45C8">
        <w:rPr>
          <w:sz w:val="24"/>
          <w:szCs w:val="24"/>
          <w:lang w:val="sr-Cyrl-RS"/>
        </w:rPr>
        <w:t>7</w:t>
      </w:r>
      <w:r w:rsidR="00901B41">
        <w:rPr>
          <w:sz w:val="24"/>
          <w:szCs w:val="24"/>
          <w:lang w:val="sr-Cyrl-RS"/>
        </w:rPr>
        <w:t>. маја 2026</w:t>
      </w:r>
      <w:r w:rsidRPr="007B5A16">
        <w:rPr>
          <w:sz w:val="24"/>
          <w:szCs w:val="24"/>
          <w:lang w:val="sr-Cyrl-RS"/>
        </w:rPr>
        <w:t>. године</w:t>
      </w:r>
      <w:r w:rsidR="00063E47">
        <w:rPr>
          <w:sz w:val="24"/>
          <w:szCs w:val="24"/>
          <w:lang w:val="sr-Cyrl-RS"/>
        </w:rPr>
        <w:t xml:space="preserve"> одржао Јавно слушање на тему „</w:t>
      </w:r>
      <w:r w:rsidR="00901B41" w:rsidRPr="00901B41">
        <w:rPr>
          <w:sz w:val="24"/>
          <w:szCs w:val="24"/>
          <w:lang w:val="sr-Cyrl-RS"/>
        </w:rPr>
        <w:t>Представљање Предлога закона о изменама и допуни Закона о Уставном суду; Предлога закона о изменама и допунама Закона о избору народних посланика; Предлога закона о изменама и допунама Закона о локалним изборима и Предлога закона о допуни Закона о избору председника Републике, које је 21. априла 2026. године поднео народни посланик Мирослав Петрашиновић</w:t>
      </w:r>
      <w:r w:rsidRPr="007B5A16">
        <w:rPr>
          <w:sz w:val="24"/>
          <w:szCs w:val="24"/>
          <w:lang w:val="sr-Cyrl-RS"/>
        </w:rPr>
        <w:t>“. Јавним с</w:t>
      </w:r>
      <w:r w:rsidR="00975AE5">
        <w:rPr>
          <w:sz w:val="24"/>
          <w:szCs w:val="24"/>
          <w:lang w:val="sr-Cyrl-RS"/>
        </w:rPr>
        <w:t>л</w:t>
      </w:r>
      <w:bookmarkStart w:id="0" w:name="_GoBack"/>
      <w:bookmarkEnd w:id="0"/>
      <w:r w:rsidRPr="007B5A16">
        <w:rPr>
          <w:sz w:val="24"/>
          <w:szCs w:val="24"/>
          <w:lang w:val="sr-Cyrl-RS"/>
        </w:rPr>
        <w:t xml:space="preserve">ушањем је председавао </w:t>
      </w:r>
      <w:r w:rsidR="00901B41">
        <w:rPr>
          <w:sz w:val="24"/>
          <w:szCs w:val="24"/>
          <w:lang w:val="sr-Cyrl-RS"/>
        </w:rPr>
        <w:t>др Угљеша Мрдић</w:t>
      </w:r>
      <w:r w:rsidRPr="007B5A16">
        <w:rPr>
          <w:sz w:val="24"/>
          <w:szCs w:val="24"/>
          <w:lang w:val="sr-Cyrl-RS"/>
        </w:rPr>
        <w:t>, председник Одбора за правосуђе, државну управу и локалну самоуправу.</w:t>
      </w:r>
    </w:p>
    <w:p w:rsidR="00063E47" w:rsidRDefault="00063E47" w:rsidP="00063E47">
      <w:pPr>
        <w:tabs>
          <w:tab w:val="clear" w:pos="1440"/>
        </w:tabs>
        <w:ind w:firstLine="720"/>
        <w:rPr>
          <w:sz w:val="24"/>
          <w:lang w:val="sr-Cyrl-RS"/>
        </w:rPr>
      </w:pPr>
    </w:p>
    <w:p w:rsidR="00063E47" w:rsidRDefault="004E0D33" w:rsidP="00063E47">
      <w:pPr>
        <w:tabs>
          <w:tab w:val="clear" w:pos="1440"/>
        </w:tabs>
        <w:ind w:firstLine="720"/>
        <w:rPr>
          <w:sz w:val="24"/>
          <w:lang w:val="sr-Cyrl-RS"/>
        </w:rPr>
      </w:pPr>
      <w:r w:rsidRPr="007B5A16">
        <w:rPr>
          <w:sz w:val="24"/>
          <w:szCs w:val="24"/>
          <w:lang w:val="sr-Cyrl-RS"/>
        </w:rPr>
        <w:t>Јавно слушање је почело у 1</w:t>
      </w:r>
      <w:r w:rsidR="00901B41">
        <w:rPr>
          <w:sz w:val="24"/>
          <w:szCs w:val="24"/>
          <w:lang w:val="sr-Cyrl-RS"/>
        </w:rPr>
        <w:t>1</w:t>
      </w:r>
      <w:r w:rsidRPr="007B5A16">
        <w:rPr>
          <w:sz w:val="24"/>
          <w:szCs w:val="24"/>
          <w:lang w:val="sr-Cyrl-RS"/>
        </w:rPr>
        <w:t>,00 часова.</w:t>
      </w:r>
    </w:p>
    <w:p w:rsidR="00063E47" w:rsidRDefault="00063E47" w:rsidP="00063E47">
      <w:pPr>
        <w:tabs>
          <w:tab w:val="clear" w:pos="1440"/>
        </w:tabs>
        <w:ind w:firstLine="720"/>
        <w:rPr>
          <w:sz w:val="24"/>
          <w:lang w:val="sr-Cyrl-RS"/>
        </w:rPr>
      </w:pPr>
    </w:p>
    <w:p w:rsidR="00063E47" w:rsidRDefault="005256C2" w:rsidP="00063E47">
      <w:pPr>
        <w:tabs>
          <w:tab w:val="clear" w:pos="1440"/>
        </w:tabs>
        <w:ind w:firstLine="720"/>
        <w:rPr>
          <w:sz w:val="24"/>
          <w:lang w:val="sr-Cyrl-RS"/>
        </w:rPr>
      </w:pPr>
      <w:r w:rsidRPr="007B5A16">
        <w:rPr>
          <w:sz w:val="24"/>
          <w:szCs w:val="24"/>
          <w:lang w:val="sr-Cyrl-RS"/>
        </w:rPr>
        <w:t>Јавном слушању су присуствовали чланови</w:t>
      </w:r>
      <w:r w:rsidR="004E0D33" w:rsidRPr="007B5A16">
        <w:rPr>
          <w:sz w:val="24"/>
          <w:szCs w:val="24"/>
          <w:lang w:val="sr-Cyrl-RS"/>
        </w:rPr>
        <w:t>/заменици чланова</w:t>
      </w:r>
      <w:r w:rsidRPr="007B5A16">
        <w:rPr>
          <w:sz w:val="24"/>
          <w:szCs w:val="24"/>
          <w:lang w:val="sr-Cyrl-RS"/>
        </w:rPr>
        <w:t xml:space="preserve"> Одбора: </w:t>
      </w:r>
      <w:r w:rsidR="00901B41">
        <w:rPr>
          <w:sz w:val="24"/>
          <w:szCs w:val="24"/>
          <w:lang w:val="sr-Cyrl-RS"/>
        </w:rPr>
        <w:t xml:space="preserve">Драган Николић, </w:t>
      </w:r>
      <w:r w:rsidR="00AB45C8">
        <w:rPr>
          <w:sz w:val="24"/>
          <w:szCs w:val="24"/>
          <w:lang w:val="sr-Cyrl-RS"/>
        </w:rPr>
        <w:t xml:space="preserve">Горан Спасојевић, </w:t>
      </w:r>
      <w:r w:rsidR="00901B41">
        <w:rPr>
          <w:sz w:val="24"/>
          <w:szCs w:val="24"/>
          <w:lang w:val="sr-Cyrl-RS"/>
        </w:rPr>
        <w:t xml:space="preserve">Јасмина Палуровић, </w:t>
      </w:r>
      <w:r w:rsidR="00AB45C8">
        <w:rPr>
          <w:sz w:val="24"/>
          <w:szCs w:val="24"/>
          <w:lang w:val="sr-Cyrl-RS"/>
        </w:rPr>
        <w:t>Лидија Начић</w:t>
      </w:r>
      <w:r w:rsidR="00901B41">
        <w:rPr>
          <w:sz w:val="24"/>
          <w:szCs w:val="24"/>
          <w:lang w:val="sr-Cyrl-RS"/>
        </w:rPr>
        <w:t xml:space="preserve">, Милија Милетић, </w:t>
      </w:r>
      <w:r w:rsidR="00AB45C8">
        <w:rPr>
          <w:sz w:val="24"/>
          <w:szCs w:val="24"/>
          <w:lang w:val="sr-Cyrl-RS"/>
        </w:rPr>
        <w:t xml:space="preserve">Борис Бајић, </w:t>
      </w:r>
      <w:r w:rsidR="00901B41">
        <w:rPr>
          <w:sz w:val="24"/>
          <w:szCs w:val="24"/>
          <w:lang w:val="sr-Cyrl-RS"/>
        </w:rPr>
        <w:t>Ристо Костов</w:t>
      </w:r>
      <w:r w:rsidR="00AB45C8">
        <w:rPr>
          <w:sz w:val="24"/>
          <w:szCs w:val="24"/>
          <w:lang w:val="sr-Cyrl-RS"/>
        </w:rPr>
        <w:t>, Ана Крстић</w:t>
      </w:r>
      <w:r w:rsidR="00901B41">
        <w:rPr>
          <w:sz w:val="24"/>
          <w:szCs w:val="24"/>
          <w:lang w:val="sr-Cyrl-RS"/>
        </w:rPr>
        <w:t xml:space="preserve"> и </w:t>
      </w:r>
      <w:r w:rsidR="00AB45C8">
        <w:rPr>
          <w:sz w:val="24"/>
          <w:szCs w:val="24"/>
          <w:lang w:val="sr-Cyrl-RS"/>
        </w:rPr>
        <w:t>Александар Ивановић</w:t>
      </w:r>
      <w:r w:rsidRPr="007B5A16">
        <w:rPr>
          <w:sz w:val="24"/>
          <w:szCs w:val="24"/>
          <w:lang w:val="sr-Cyrl-RS"/>
        </w:rPr>
        <w:t>.</w:t>
      </w:r>
    </w:p>
    <w:p w:rsidR="00063E47" w:rsidRDefault="00063E47" w:rsidP="00063E47">
      <w:pPr>
        <w:tabs>
          <w:tab w:val="clear" w:pos="1440"/>
        </w:tabs>
        <w:ind w:firstLine="720"/>
        <w:rPr>
          <w:sz w:val="24"/>
          <w:lang w:val="sr-Cyrl-RS"/>
        </w:rPr>
      </w:pPr>
    </w:p>
    <w:p w:rsidR="00063E47" w:rsidRDefault="001E4E51" w:rsidP="00063E47">
      <w:pPr>
        <w:tabs>
          <w:tab w:val="clear" w:pos="1440"/>
        </w:tabs>
        <w:ind w:firstLine="720"/>
        <w:rPr>
          <w:sz w:val="24"/>
          <w:lang w:val="sr-Cyrl-RS"/>
        </w:rPr>
      </w:pPr>
      <w:r w:rsidRPr="001E4E51">
        <w:rPr>
          <w:sz w:val="24"/>
          <w:szCs w:val="24"/>
          <w:lang w:val="sr-Cyrl-RS"/>
        </w:rPr>
        <w:t xml:space="preserve">Јавном слушању су присуствовали </w:t>
      </w:r>
      <w:r w:rsidR="004E0D33" w:rsidRPr="007B5A16">
        <w:rPr>
          <w:sz w:val="24"/>
          <w:szCs w:val="24"/>
          <w:lang w:val="sr-Cyrl-RS"/>
        </w:rPr>
        <w:t>народни посланици</w:t>
      </w:r>
      <w:r>
        <w:rPr>
          <w:sz w:val="24"/>
          <w:szCs w:val="24"/>
          <w:lang w:val="sr-Cyrl-RS"/>
        </w:rPr>
        <w:t xml:space="preserve"> који нису чланови Одбора</w:t>
      </w:r>
      <w:r w:rsidR="005256C2" w:rsidRPr="007B5A16">
        <w:rPr>
          <w:sz w:val="24"/>
          <w:szCs w:val="24"/>
          <w:lang w:val="sr-Cyrl-RS"/>
        </w:rPr>
        <w:t xml:space="preserve">: </w:t>
      </w:r>
      <w:r w:rsidR="00312EE5" w:rsidRPr="00312EE5">
        <w:rPr>
          <w:sz w:val="24"/>
          <w:szCs w:val="24"/>
          <w:lang w:val="sr-Cyrl-RS"/>
        </w:rPr>
        <w:t>Мирослав Петрашиновић</w:t>
      </w:r>
      <w:r w:rsidR="00312EE5">
        <w:rPr>
          <w:sz w:val="24"/>
          <w:szCs w:val="24"/>
          <w:lang w:val="sr-Cyrl-RS"/>
        </w:rPr>
        <w:t>,</w:t>
      </w:r>
      <w:r w:rsidR="00312EE5" w:rsidRPr="00312EE5">
        <w:rPr>
          <w:sz w:val="24"/>
          <w:szCs w:val="24"/>
          <w:lang w:val="sr-Cyrl-RS"/>
        </w:rPr>
        <w:t xml:space="preserve"> </w:t>
      </w:r>
      <w:r w:rsidR="00AB45C8">
        <w:rPr>
          <w:sz w:val="24"/>
          <w:szCs w:val="24"/>
          <w:lang w:val="sr-Cyrl-RS"/>
        </w:rPr>
        <w:t>Игор Д. Јакшић, Тања Рађеновић, Горан Николић, Стефан Китановић, Татјана Петровић Стојковић, Драгана Арсић, Ахмедин Шкријељ, Минела Календер, Марко Атлагић, Слободан Николић, Татјана Николић, Ненад Крстић, Лепомир Ивковић, Весна Савовић Петковић, Нада Мацура, Загорка Алексић, Јелена Павловић, Марина Рагуш, Катарина Стојановић, Ненад Абрамовић, Весна Недовић, Дубравка Филиповски, Дане Станојчић, Драган Нинковић, Сања Џајић, Данијела Несторовић, Александар Јовановић, Сања Милошевић, Александра Томић, Угљеша Марковић, Жељко Веселиновић и Александар Марковић</w:t>
      </w:r>
      <w:r w:rsidR="007B5A16">
        <w:rPr>
          <w:sz w:val="24"/>
          <w:szCs w:val="24"/>
          <w:lang w:val="sr-Cyrl-RS"/>
        </w:rPr>
        <w:t>.</w:t>
      </w:r>
    </w:p>
    <w:p w:rsidR="00312EE5" w:rsidRDefault="00312EE5" w:rsidP="00063E47">
      <w:pPr>
        <w:tabs>
          <w:tab w:val="clear" w:pos="1440"/>
        </w:tabs>
        <w:ind w:firstLine="720"/>
        <w:rPr>
          <w:sz w:val="24"/>
          <w:lang w:val="sr-Cyrl-RS"/>
        </w:rPr>
      </w:pPr>
    </w:p>
    <w:p w:rsidR="003A247A" w:rsidRDefault="00312EE5" w:rsidP="009D0398">
      <w:pPr>
        <w:tabs>
          <w:tab w:val="clear" w:pos="1440"/>
        </w:tabs>
        <w:ind w:firstLine="720"/>
        <w:rPr>
          <w:sz w:val="24"/>
          <w:szCs w:val="24"/>
          <w:lang w:val="sr-Cyrl-RS"/>
        </w:rPr>
      </w:pPr>
      <w:r w:rsidRPr="00A343C0">
        <w:rPr>
          <w:sz w:val="24"/>
          <w:szCs w:val="24"/>
          <w:lang w:val="sr-Cyrl-RS"/>
        </w:rPr>
        <w:t>Јавном слушању су присуствовали и</w:t>
      </w:r>
      <w:r w:rsidR="003A247A">
        <w:rPr>
          <w:sz w:val="24"/>
          <w:szCs w:val="24"/>
          <w:lang w:val="sr-Cyrl-RS"/>
        </w:rPr>
        <w:t xml:space="preserve"> министарка државне управе и локалне самоуправе Снежана Пауновић;</w:t>
      </w:r>
      <w:r w:rsidRPr="00A343C0">
        <w:rPr>
          <w:sz w:val="24"/>
          <w:szCs w:val="24"/>
          <w:lang w:val="sr-Cyrl-RS"/>
        </w:rPr>
        <w:t xml:space="preserve"> </w:t>
      </w:r>
      <w:r w:rsidR="00272A27" w:rsidRPr="00A343C0">
        <w:rPr>
          <w:sz w:val="24"/>
          <w:szCs w:val="24"/>
          <w:lang w:val="sr-Cyrl-RS"/>
        </w:rPr>
        <w:t xml:space="preserve">помоћници министра државне управе и локалне самоуправе Радован Арежина и Јован Кнежевић; </w:t>
      </w:r>
      <w:r w:rsidR="003A247A">
        <w:rPr>
          <w:sz w:val="24"/>
          <w:szCs w:val="24"/>
          <w:lang w:val="sr-Cyrl-RS"/>
        </w:rPr>
        <w:t xml:space="preserve">представник Делегације ЕУ у Србији Санда Бабић; представник Мисије ОЕБС-а Ивана Крстић; Сања Даничић, студент-практикант у Амбасади Краљевине Норвешке; представник Центра за слободне </w:t>
      </w:r>
      <w:r w:rsidR="003A6EC1">
        <w:rPr>
          <w:sz w:val="24"/>
          <w:szCs w:val="24"/>
          <w:lang w:val="sr-Cyrl-RS"/>
        </w:rPr>
        <w:t>изборе и демократију Емилија Оре</w:t>
      </w:r>
      <w:r w:rsidR="003A247A">
        <w:rPr>
          <w:sz w:val="24"/>
          <w:szCs w:val="24"/>
          <w:lang w:val="sr-Cyrl-RS"/>
        </w:rPr>
        <w:t xml:space="preserve">стијевић; чланови </w:t>
      </w:r>
      <w:r w:rsidR="003A6EC1">
        <w:rPr>
          <w:sz w:val="24"/>
          <w:szCs w:val="24"/>
          <w:lang w:val="sr-Cyrl-RS"/>
        </w:rPr>
        <w:t>Републичке изборне комисије</w:t>
      </w:r>
      <w:r w:rsidR="003A247A">
        <w:rPr>
          <w:sz w:val="24"/>
          <w:szCs w:val="24"/>
          <w:lang w:val="sr-Cyrl-RS"/>
        </w:rPr>
        <w:t xml:space="preserve"> Владимир Димитријевић, Срђан Смиљанић, Марко Јанковић, Весна Стојковић, Софија Мандић, др Танасије Маринковић, Маја Пејчић, Марко Даниловић, Јасмина Белић, Јасмина Милошевић, Милош Павловић; саветници у Уставном суду Сања Стаменовски, Виктор Божић, Оливера Ковачевић и Небојша Табаковић; чланови Комисије за ревизију, верификацију и контролу тачности и ажурирања бирачког списка Ана Гођевац, Марко Димић, Бела Буташ; чланови ОКО-Одбора за контролу и опсервацију Александар Јерковић и Маша Радоичић; </w:t>
      </w:r>
      <w:r w:rsidR="003E0E55">
        <w:rPr>
          <w:sz w:val="24"/>
          <w:szCs w:val="24"/>
          <w:lang w:val="sr-Cyrl-RS"/>
        </w:rPr>
        <w:t xml:space="preserve">чланови Народне странке Никола Драговић, Дамир Хаџиабдић, Дејан Митрић и Александар Марјановић; чланови Бунт-Права Србија Никола Остојић и Милош </w:t>
      </w:r>
      <w:r w:rsidR="003E0E55">
        <w:rPr>
          <w:sz w:val="24"/>
          <w:szCs w:val="24"/>
          <w:lang w:val="sr-Cyrl-RS"/>
        </w:rPr>
        <w:lastRenderedPageBreak/>
        <w:t>Симић; члан Бошњачке грађанске странке Јасминко Хаџиусалиховић; директор Бироа за друштвена истраживања Зоран Гавриловић; и остала заинтересована јавност: адвокат Миомир Радић, Петар Живковић, Лазар Булајић, Реља Јарковачки, Милица Вученић, Панче Денић, Павле Ковачевић, Димитрије Радојевић, Александар Стевановић, Ива Ђинђић Ћосић, Алексадар Јовановић, Родољуб Тодоровић и Драгутин Аврамовић.</w:t>
      </w:r>
    </w:p>
    <w:p w:rsidR="00135FAF" w:rsidRDefault="00135FAF" w:rsidP="009D0398">
      <w:pPr>
        <w:tabs>
          <w:tab w:val="clear" w:pos="1440"/>
        </w:tabs>
        <w:ind w:firstLine="720"/>
        <w:rPr>
          <w:sz w:val="24"/>
          <w:szCs w:val="24"/>
          <w:lang w:val="sr-Cyrl-RS"/>
        </w:rPr>
      </w:pPr>
    </w:p>
    <w:p w:rsidR="00A343C0" w:rsidRPr="00A343C0" w:rsidRDefault="00A343C0" w:rsidP="009D0398">
      <w:pPr>
        <w:tabs>
          <w:tab w:val="clear" w:pos="1440"/>
        </w:tabs>
        <w:ind w:firstLine="720"/>
        <w:rPr>
          <w:sz w:val="24"/>
          <w:szCs w:val="24"/>
          <w:lang w:val="sr-Cyrl-RS"/>
        </w:rPr>
      </w:pPr>
      <w:r w:rsidRPr="00A343C0">
        <w:rPr>
          <w:sz w:val="24"/>
          <w:szCs w:val="24"/>
          <w:lang w:val="sr-Cyrl-RS"/>
        </w:rPr>
        <w:t>Др Угљеша Мрдић, председник Одбора отворио је јавно слушање</w:t>
      </w:r>
      <w:r w:rsidR="004E2023">
        <w:rPr>
          <w:sz w:val="24"/>
          <w:szCs w:val="24"/>
          <w:lang w:val="sr-Cyrl-RS"/>
        </w:rPr>
        <w:t xml:space="preserve"> </w:t>
      </w:r>
      <w:r w:rsidRPr="00A343C0">
        <w:rPr>
          <w:sz w:val="24"/>
          <w:szCs w:val="24"/>
          <w:lang w:val="sr-Cyrl-RS"/>
        </w:rPr>
        <w:t>и поздравио          чланове и заменике чланова Одбора за</w:t>
      </w:r>
      <w:r w:rsidRPr="00A343C0">
        <w:rPr>
          <w:sz w:val="24"/>
          <w:szCs w:val="24"/>
          <w:lang w:val="sr-Cyrl-CS"/>
        </w:rPr>
        <w:t xml:space="preserve"> правосуђе, државну управу и локалну с</w:t>
      </w:r>
      <w:r w:rsidR="00A55A96">
        <w:rPr>
          <w:sz w:val="24"/>
          <w:szCs w:val="24"/>
          <w:lang w:val="sr-Cyrl-CS"/>
        </w:rPr>
        <w:t>а</w:t>
      </w:r>
      <w:r w:rsidRPr="00A343C0">
        <w:rPr>
          <w:sz w:val="24"/>
          <w:szCs w:val="24"/>
          <w:lang w:val="sr-Cyrl-CS"/>
        </w:rPr>
        <w:t>моуправу,</w:t>
      </w:r>
      <w:r w:rsidRPr="00A343C0">
        <w:rPr>
          <w:sz w:val="24"/>
          <w:szCs w:val="24"/>
          <w:lang w:val="sr-Cyrl-RS"/>
        </w:rPr>
        <w:t xml:space="preserve"> присутне народне посланике, представнике Министарства државне управе и локалне самоуправе, представнике међународних организација, као и друге присутне, </w:t>
      </w:r>
      <w:r w:rsidRPr="00A343C0">
        <w:rPr>
          <w:sz w:val="24"/>
          <w:szCs w:val="24"/>
          <w:lang w:val="ru-RU"/>
        </w:rPr>
        <w:t xml:space="preserve">који су се одазвали позиву да узму учешће у јавном слушању и дају свој допринос успешном сагледавању веома значајне теме која је предмет дискусије. </w:t>
      </w:r>
    </w:p>
    <w:p w:rsidR="00A343C0" w:rsidRPr="00A343C0" w:rsidRDefault="00A343C0" w:rsidP="00A343C0">
      <w:pPr>
        <w:pStyle w:val="NoSpacing"/>
        <w:jc w:val="both"/>
        <w:rPr>
          <w:lang w:val="sr-Cyrl-RS"/>
        </w:rPr>
      </w:pPr>
    </w:p>
    <w:p w:rsidR="00A343C0" w:rsidRPr="00A343C0" w:rsidRDefault="00A343C0" w:rsidP="00A343C0">
      <w:pPr>
        <w:spacing w:after="120"/>
        <w:ind w:firstLine="720"/>
        <w:rPr>
          <w:sz w:val="24"/>
          <w:szCs w:val="24"/>
          <w:lang w:val="sr-Cyrl-RS"/>
        </w:rPr>
      </w:pPr>
      <w:r w:rsidRPr="00A343C0">
        <w:rPr>
          <w:sz w:val="24"/>
          <w:szCs w:val="24"/>
          <w:lang w:val="sr-Cyrl-RS"/>
        </w:rPr>
        <w:t>Народни посланик Мирослав Петрашиновић, предлагач закона је у уводном излагању истакао да су предложени закони плод шире активности које је предузела Влада Републике Србије у сарадњи са посматрачком мисијом ОЕБС-а након спроведених парламентарних избора од 17. децембра 2023. године и коначног извештаја ОДИХР-а.</w:t>
      </w:r>
    </w:p>
    <w:p w:rsidR="00A343C0" w:rsidRPr="00A343C0" w:rsidRDefault="00A343C0" w:rsidP="00A343C0">
      <w:pPr>
        <w:spacing w:after="120"/>
        <w:ind w:firstLine="720"/>
        <w:rPr>
          <w:sz w:val="24"/>
          <w:szCs w:val="24"/>
          <w:lang w:val="sr-Cyrl-RS"/>
        </w:rPr>
      </w:pPr>
      <w:r w:rsidRPr="00A343C0">
        <w:rPr>
          <w:sz w:val="24"/>
          <w:szCs w:val="24"/>
          <w:lang w:val="sr-Cyrl-RS"/>
        </w:rPr>
        <w:t xml:space="preserve">Изнео је да је део препорука ОДИХР-а већ </w:t>
      </w:r>
      <w:r w:rsidR="00135FAF">
        <w:rPr>
          <w:sz w:val="24"/>
          <w:szCs w:val="24"/>
          <w:lang w:val="sr-Cyrl-RS"/>
        </w:rPr>
        <w:t>имплементиран</w:t>
      </w:r>
      <w:r w:rsidRPr="00A343C0">
        <w:rPr>
          <w:sz w:val="24"/>
          <w:szCs w:val="24"/>
          <w:lang w:val="sr-Cyrl-RS"/>
        </w:rPr>
        <w:t xml:space="preserve"> у закондавство Републике Србије кроз измене Закон</w:t>
      </w:r>
      <w:r w:rsidR="00A32BE3">
        <w:rPr>
          <w:sz w:val="24"/>
          <w:szCs w:val="24"/>
          <w:lang w:val="sr-Cyrl-RS"/>
        </w:rPr>
        <w:t>а</w:t>
      </w:r>
      <w:r w:rsidRPr="00A343C0">
        <w:rPr>
          <w:sz w:val="24"/>
          <w:szCs w:val="24"/>
          <w:lang w:val="sr-Cyrl-RS"/>
        </w:rPr>
        <w:t xml:space="preserve"> о јединственом бирачком списку.</w:t>
      </w:r>
    </w:p>
    <w:p w:rsidR="00A343C0" w:rsidRPr="00A343C0" w:rsidRDefault="00A343C0" w:rsidP="00A343C0">
      <w:pPr>
        <w:spacing w:after="120"/>
        <w:ind w:firstLine="720"/>
        <w:rPr>
          <w:sz w:val="24"/>
          <w:szCs w:val="24"/>
          <w:lang w:val="sr-Cyrl-RS"/>
        </w:rPr>
      </w:pPr>
      <w:r w:rsidRPr="00A343C0">
        <w:rPr>
          <w:sz w:val="24"/>
          <w:szCs w:val="24"/>
          <w:lang w:val="sr-Cyrl-RS"/>
        </w:rPr>
        <w:t>Истакао је да је, у погледу Предлога закона о изменама и допунама Закона о избору народних посланика, намера предлагача да се повећају капацитети органа за спровођење избора, тако што је предложено да би Републичка изборна комисија (у даљем тексту: РИК) била задужена за организовање и спровођење обуке за рад лица у изборним органима средњег (градске и општинске комисије) и нижег</w:t>
      </w:r>
      <w:r w:rsidR="00A32BE3">
        <w:rPr>
          <w:sz w:val="24"/>
          <w:szCs w:val="24"/>
          <w:lang w:val="sr-Cyrl-RS"/>
        </w:rPr>
        <w:t xml:space="preserve"> </w:t>
      </w:r>
      <w:r w:rsidR="00A32BE3" w:rsidRPr="00A32BE3">
        <w:rPr>
          <w:sz w:val="24"/>
          <w:szCs w:val="24"/>
          <w:lang w:val="sr-Cyrl-RS"/>
        </w:rPr>
        <w:t>(бирачки одбори)</w:t>
      </w:r>
      <w:r w:rsidRPr="00A343C0">
        <w:rPr>
          <w:sz w:val="24"/>
          <w:szCs w:val="24"/>
          <w:lang w:val="sr-Cyrl-RS"/>
        </w:rPr>
        <w:t xml:space="preserve"> нивоа, а која ће морати да поседују потврду о спроведеној обуци, издату од стране РИК-а на период важења од три године. </w:t>
      </w:r>
    </w:p>
    <w:p w:rsidR="00A343C0" w:rsidRPr="00A343C0" w:rsidRDefault="00A343C0" w:rsidP="00A343C0">
      <w:pPr>
        <w:spacing w:after="120"/>
        <w:ind w:firstLine="720"/>
        <w:rPr>
          <w:sz w:val="24"/>
          <w:szCs w:val="24"/>
          <w:lang w:val="sr-Cyrl-RS"/>
        </w:rPr>
      </w:pPr>
      <w:r w:rsidRPr="00A343C0">
        <w:rPr>
          <w:sz w:val="24"/>
          <w:szCs w:val="24"/>
          <w:lang w:val="sr-Cyrl-RS"/>
        </w:rPr>
        <w:t>Рекао је да ће РИК бити дужан да донесе правилник о начину и ситему обуке лица за рад у органима за спровођење избора у року од три месеца од ступања на снагу Предлога закона, као и да ће водити јавни регистар лица која су прошла обуку и стекла потврду за рад у органима за спровођење избора.</w:t>
      </w:r>
    </w:p>
    <w:p w:rsidR="00A343C0" w:rsidRPr="00A343C0" w:rsidRDefault="00A343C0" w:rsidP="00A343C0">
      <w:pPr>
        <w:spacing w:after="120"/>
        <w:ind w:firstLine="720"/>
        <w:rPr>
          <w:sz w:val="24"/>
          <w:szCs w:val="24"/>
          <w:lang w:val="sr-Cyrl-RS"/>
        </w:rPr>
      </w:pPr>
      <w:r w:rsidRPr="00A343C0">
        <w:rPr>
          <w:sz w:val="24"/>
          <w:szCs w:val="24"/>
          <w:lang w:val="sr-Cyrl-RS"/>
        </w:rPr>
        <w:t>Навео је као новину да ће један бирач својим потписом моћи да подржи већи број изборних листа, како би се грађанима омогућио већи број политичких опција за гласање.</w:t>
      </w:r>
    </w:p>
    <w:p w:rsidR="00A343C0" w:rsidRPr="00A343C0" w:rsidRDefault="009D0398" w:rsidP="00A343C0">
      <w:pPr>
        <w:spacing w:after="120"/>
        <w:ind w:firstLine="720"/>
        <w:rPr>
          <w:sz w:val="24"/>
          <w:szCs w:val="24"/>
          <w:lang w:val="sr-Cyrl-RS"/>
        </w:rPr>
      </w:pPr>
      <w:r>
        <w:rPr>
          <w:sz w:val="24"/>
          <w:szCs w:val="24"/>
          <w:lang w:val="sr-Cyrl-RS"/>
        </w:rPr>
        <w:t>Рекао</w:t>
      </w:r>
      <w:r w:rsidR="00A343C0" w:rsidRPr="00A343C0">
        <w:rPr>
          <w:sz w:val="24"/>
          <w:szCs w:val="24"/>
          <w:lang w:val="sr-Cyrl-RS"/>
        </w:rPr>
        <w:t xml:space="preserve"> је да је предложено брисање члана </w:t>
      </w:r>
      <w:r w:rsidR="00135FAF">
        <w:rPr>
          <w:sz w:val="24"/>
          <w:szCs w:val="24"/>
          <w:lang w:val="sr-Cyrl-RS"/>
        </w:rPr>
        <w:t>важећег</w:t>
      </w:r>
      <w:r w:rsidR="00A343C0" w:rsidRPr="00A343C0">
        <w:rPr>
          <w:sz w:val="24"/>
          <w:szCs w:val="24"/>
          <w:lang w:val="sr-Cyrl-RS"/>
        </w:rPr>
        <w:t xml:space="preserve"> закона ко</w:t>
      </w:r>
      <w:r w:rsidR="00092D58">
        <w:rPr>
          <w:sz w:val="24"/>
          <w:szCs w:val="24"/>
          <w:lang w:val="sr-Cyrl-RS"/>
        </w:rPr>
        <w:t>ји</w:t>
      </w:r>
      <w:r w:rsidR="00A343C0" w:rsidRPr="00A343C0">
        <w:rPr>
          <w:sz w:val="24"/>
          <w:szCs w:val="24"/>
          <w:lang w:val="sr-Cyrl-RS"/>
        </w:rPr>
        <w:t xml:space="preserve"> је </w:t>
      </w:r>
      <w:r w:rsidR="00092D58">
        <w:rPr>
          <w:sz w:val="24"/>
          <w:szCs w:val="24"/>
          <w:lang w:val="sr-Cyrl-RS"/>
        </w:rPr>
        <w:t>прописивао</w:t>
      </w:r>
      <w:r w:rsidR="00A343C0" w:rsidRPr="00A343C0">
        <w:rPr>
          <w:sz w:val="24"/>
          <w:szCs w:val="24"/>
          <w:lang w:val="sr-Cyrl-RS"/>
        </w:rPr>
        <w:t xml:space="preserve"> </w:t>
      </w:r>
      <w:r w:rsidR="00092D58">
        <w:rPr>
          <w:sz w:val="24"/>
          <w:szCs w:val="24"/>
          <w:lang w:val="sr-Cyrl-RS"/>
        </w:rPr>
        <w:t>разлоге због којих</w:t>
      </w:r>
      <w:r w:rsidR="00A343C0" w:rsidRPr="00A343C0">
        <w:rPr>
          <w:sz w:val="24"/>
          <w:szCs w:val="24"/>
          <w:lang w:val="sr-Cyrl-RS"/>
        </w:rPr>
        <w:t xml:space="preserve"> изборне листе </w:t>
      </w:r>
      <w:r w:rsidR="00092D58">
        <w:rPr>
          <w:sz w:val="24"/>
          <w:szCs w:val="24"/>
          <w:lang w:val="sr-Cyrl-RS"/>
        </w:rPr>
        <w:t>нису могле бити проглашене</w:t>
      </w:r>
      <w:r w:rsidR="00A343C0" w:rsidRPr="00A343C0">
        <w:rPr>
          <w:sz w:val="24"/>
          <w:szCs w:val="24"/>
          <w:lang w:val="sr-Cyrl-RS"/>
        </w:rPr>
        <w:t xml:space="preserve">, </w:t>
      </w:r>
      <w:r w:rsidR="00092D58">
        <w:rPr>
          <w:sz w:val="24"/>
          <w:szCs w:val="24"/>
          <w:lang w:val="sr-Cyrl-RS"/>
        </w:rPr>
        <w:t xml:space="preserve">док се Предлогом закона </w:t>
      </w:r>
      <w:r w:rsidR="00A343C0" w:rsidRPr="00A343C0">
        <w:rPr>
          <w:sz w:val="24"/>
          <w:szCs w:val="24"/>
          <w:lang w:val="sr-Cyrl-RS"/>
        </w:rPr>
        <w:t>даје могућност носиоцу изборне листе да те недостатке отклони у одређеном року и да поново поднесе уредну изборну листу.</w:t>
      </w:r>
    </w:p>
    <w:p w:rsidR="00A343C0" w:rsidRPr="00A343C0" w:rsidRDefault="00A343C0" w:rsidP="00A343C0">
      <w:pPr>
        <w:spacing w:after="120"/>
        <w:ind w:firstLine="720"/>
        <w:rPr>
          <w:sz w:val="24"/>
          <w:szCs w:val="24"/>
          <w:lang w:val="sr-Cyrl-RS"/>
        </w:rPr>
      </w:pPr>
      <w:r w:rsidRPr="00A343C0">
        <w:rPr>
          <w:sz w:val="24"/>
          <w:szCs w:val="24"/>
          <w:lang w:val="sr-Cyrl-RS"/>
        </w:rPr>
        <w:t>Указао је на промене које се односе и на изборне листе националних мањина, а које се односе на називе тих изборних листа, њихов упис у Регистар политичких старанака, коалиције странака националних мањина и групе грађана националних мањина.</w:t>
      </w:r>
    </w:p>
    <w:p w:rsidR="00A343C0" w:rsidRPr="00A343C0" w:rsidRDefault="00A343C0" w:rsidP="00A343C0">
      <w:pPr>
        <w:spacing w:after="120"/>
        <w:ind w:firstLine="720"/>
        <w:rPr>
          <w:sz w:val="24"/>
          <w:szCs w:val="24"/>
          <w:lang w:val="sr-Cyrl-RS"/>
        </w:rPr>
      </w:pPr>
      <w:r w:rsidRPr="00A343C0">
        <w:rPr>
          <w:sz w:val="24"/>
          <w:szCs w:val="24"/>
          <w:lang w:val="sr-Cyrl-RS"/>
        </w:rPr>
        <w:t>У погледу Предлога закона о изменама и допунама  Закона о локалним изборима изнео је да се измене односе на одредбе о градским и општинским изборним комисијама и бирачким одборима, у погледу њихове сарадње са РИК-ом</w:t>
      </w:r>
      <w:r w:rsidR="00092D58">
        <w:rPr>
          <w:sz w:val="24"/>
          <w:szCs w:val="24"/>
          <w:lang w:val="sr-Cyrl-RS"/>
        </w:rPr>
        <w:t>,</w:t>
      </w:r>
      <w:r w:rsidRPr="00A343C0">
        <w:rPr>
          <w:sz w:val="24"/>
          <w:szCs w:val="24"/>
          <w:lang w:val="sr-Cyrl-RS"/>
        </w:rPr>
        <w:t xml:space="preserve"> у вези са организовањем и спровођењем обука лица која учествују у органима за спровођење избора, као и на одредбе </w:t>
      </w:r>
      <w:r w:rsidRPr="00A343C0">
        <w:rPr>
          <w:sz w:val="24"/>
          <w:szCs w:val="24"/>
          <w:lang w:val="sr-Cyrl-RS"/>
        </w:rPr>
        <w:lastRenderedPageBreak/>
        <w:t>о заштити личних података од злоупотреба приликом прикупљања потписа подршке за изборне листе.</w:t>
      </w:r>
    </w:p>
    <w:p w:rsidR="00910E99" w:rsidRPr="005337E1" w:rsidRDefault="00A343C0" w:rsidP="00910E99">
      <w:pPr>
        <w:spacing w:after="120"/>
        <w:ind w:firstLine="720"/>
        <w:rPr>
          <w:sz w:val="24"/>
          <w:szCs w:val="24"/>
        </w:rPr>
      </w:pPr>
      <w:r w:rsidRPr="005337E1">
        <w:rPr>
          <w:sz w:val="24"/>
          <w:szCs w:val="24"/>
          <w:lang w:val="sr-Cyrl-RS"/>
        </w:rPr>
        <w:t>Навео је да се Предлог</w:t>
      </w:r>
      <w:r w:rsidRPr="005337E1">
        <w:rPr>
          <w:sz w:val="24"/>
          <w:szCs w:val="24"/>
        </w:rPr>
        <w:t>ом</w:t>
      </w:r>
      <w:r w:rsidRPr="005337E1">
        <w:rPr>
          <w:sz w:val="24"/>
          <w:szCs w:val="24"/>
          <w:lang w:val="sr-Cyrl-RS"/>
        </w:rPr>
        <w:t xml:space="preserve"> закона о допуни  Закона о избору председника Републике само дефинише положај чланова бирачких одбора у погледу похађања обука за рад у органима за спровођење избора.</w:t>
      </w:r>
    </w:p>
    <w:p w:rsidR="00BC4A36" w:rsidRDefault="0049315F" w:rsidP="00910E99">
      <w:pPr>
        <w:spacing w:after="120"/>
        <w:ind w:firstLine="720"/>
        <w:rPr>
          <w:sz w:val="24"/>
          <w:szCs w:val="24"/>
          <w:lang w:val="sr-Cyrl-RS"/>
        </w:rPr>
      </w:pPr>
      <w:r w:rsidRPr="007B5A16">
        <w:rPr>
          <w:sz w:val="24"/>
          <w:szCs w:val="24"/>
          <w:lang w:val="sr-Cyrl-RS"/>
        </w:rPr>
        <w:t xml:space="preserve">Након </w:t>
      </w:r>
      <w:r w:rsidR="00597F70">
        <w:rPr>
          <w:sz w:val="24"/>
          <w:szCs w:val="24"/>
          <w:lang w:val="sr-Cyrl-RS"/>
        </w:rPr>
        <w:t>уводног излагања уследила</w:t>
      </w:r>
      <w:r w:rsidR="00BC4A36">
        <w:rPr>
          <w:sz w:val="24"/>
          <w:szCs w:val="24"/>
          <w:lang w:val="sr-Cyrl-RS"/>
        </w:rPr>
        <w:t xml:space="preserve"> је </w:t>
      </w:r>
      <w:r w:rsidRPr="007B5A16">
        <w:rPr>
          <w:sz w:val="24"/>
          <w:szCs w:val="24"/>
          <w:lang w:val="sr-Cyrl-RS"/>
        </w:rPr>
        <w:t>дискусија</w:t>
      </w:r>
      <w:r w:rsidR="00421C0E">
        <w:rPr>
          <w:sz w:val="24"/>
          <w:szCs w:val="24"/>
          <w:lang w:val="sr-Cyrl-RS"/>
        </w:rPr>
        <w:t xml:space="preserve"> у којој су учествовали</w:t>
      </w:r>
      <w:r w:rsidR="00BC4A36">
        <w:rPr>
          <w:sz w:val="24"/>
          <w:szCs w:val="24"/>
          <w:lang w:val="sr-Cyrl-RS"/>
        </w:rPr>
        <w:t>:</w:t>
      </w:r>
      <w:r w:rsidR="00BC4A36">
        <w:rPr>
          <w:sz w:val="24"/>
          <w:szCs w:val="24"/>
          <w:lang w:val="sr-Cyrl-RS" w:eastAsia="sr-Cyrl-RS"/>
        </w:rPr>
        <w:t xml:space="preserve"> </w:t>
      </w:r>
      <w:r w:rsidR="00375A6F">
        <w:rPr>
          <w:sz w:val="24"/>
          <w:szCs w:val="24"/>
          <w:lang w:val="sr-Cyrl-RS"/>
        </w:rPr>
        <w:t>Снежана Пауновић, Ана Гођевац, Александра Томић, Миомир Радић, Ристо Костов, Марко Димић, Александар Јерковић, Оливера Ковачевић, Никола Драговић, Драган Николић, Ахмедин Шкријељ, Данијела Несторовић, Софија Мандић, Ива Ђинђић Ћосић, Јасминко Хаџисалиховић, Марина Рагуш, Танасије Маринковић, Зоран Гавриловић, Драган Нинковић, Јован Кнежевић, Александар Радовановић, Јелена Павловић и Петар Живковић</w:t>
      </w:r>
      <w:r w:rsidR="00E52FCB" w:rsidRPr="007B5A16">
        <w:rPr>
          <w:sz w:val="24"/>
          <w:szCs w:val="24"/>
          <w:lang w:val="sr-Cyrl-RS"/>
        </w:rPr>
        <w:t>.</w:t>
      </w:r>
    </w:p>
    <w:p w:rsidR="0017388E" w:rsidRDefault="005337E1" w:rsidP="007010D2">
      <w:pPr>
        <w:tabs>
          <w:tab w:val="clear" w:pos="1440"/>
        </w:tabs>
        <w:ind w:firstLine="709"/>
        <w:contextualSpacing/>
        <w:rPr>
          <w:sz w:val="24"/>
          <w:szCs w:val="24"/>
          <w:lang w:val="sr-Cyrl-RS"/>
        </w:rPr>
      </w:pPr>
      <w:r>
        <w:rPr>
          <w:sz w:val="24"/>
          <w:szCs w:val="24"/>
          <w:lang w:val="sr-Cyrl-RS"/>
        </w:rPr>
        <w:t>Министарка</w:t>
      </w:r>
      <w:r w:rsidRPr="005337E1">
        <w:rPr>
          <w:sz w:val="24"/>
          <w:szCs w:val="24"/>
          <w:lang w:val="sr-Cyrl-RS"/>
        </w:rPr>
        <w:t xml:space="preserve"> државне управе и локалне самоуправе </w:t>
      </w:r>
      <w:r>
        <w:rPr>
          <w:sz w:val="24"/>
          <w:szCs w:val="24"/>
          <w:lang w:val="sr-Cyrl-RS"/>
        </w:rPr>
        <w:t xml:space="preserve"> Снежана Пауновић истакла</w:t>
      </w:r>
      <w:r w:rsidRPr="005337E1">
        <w:rPr>
          <w:sz w:val="24"/>
          <w:szCs w:val="24"/>
          <w:lang w:val="sr-Cyrl-RS"/>
        </w:rPr>
        <w:t xml:space="preserve"> </w:t>
      </w:r>
      <w:r>
        <w:rPr>
          <w:sz w:val="24"/>
          <w:szCs w:val="24"/>
          <w:lang w:val="sr-Cyrl-RS"/>
        </w:rPr>
        <w:t xml:space="preserve">је </w:t>
      </w:r>
      <w:r w:rsidRPr="005337E1">
        <w:rPr>
          <w:sz w:val="24"/>
          <w:szCs w:val="24"/>
          <w:lang w:val="sr-Cyrl-RS"/>
        </w:rPr>
        <w:t xml:space="preserve">значај јавног слушања као прилике да се размотре предлози јавности и евентуално унапреде предложена </w:t>
      </w:r>
      <w:r>
        <w:rPr>
          <w:sz w:val="24"/>
          <w:szCs w:val="24"/>
          <w:lang w:val="sr-Cyrl-RS"/>
        </w:rPr>
        <w:t>законска решења. Такође, оценила</w:t>
      </w:r>
      <w:r w:rsidRPr="005337E1">
        <w:rPr>
          <w:sz w:val="24"/>
          <w:szCs w:val="24"/>
          <w:lang w:val="sr-Cyrl-RS"/>
        </w:rPr>
        <w:t xml:space="preserve"> </w:t>
      </w:r>
      <w:r>
        <w:rPr>
          <w:sz w:val="24"/>
          <w:szCs w:val="24"/>
          <w:lang w:val="sr-Cyrl-RS"/>
        </w:rPr>
        <w:t>је</w:t>
      </w:r>
      <w:r w:rsidRPr="005337E1">
        <w:rPr>
          <w:sz w:val="24"/>
          <w:szCs w:val="24"/>
          <w:lang w:val="sr-Cyrl-RS"/>
        </w:rPr>
        <w:t xml:space="preserve"> да предложене измене доприносе унапређењу изборног процеса, јачању поверења грађана у његову исправност, транспарентност и демократичност, те исказал</w:t>
      </w:r>
      <w:r>
        <w:rPr>
          <w:sz w:val="24"/>
          <w:szCs w:val="24"/>
          <w:lang w:val="sr-Cyrl-RS"/>
        </w:rPr>
        <w:t>а</w:t>
      </w:r>
      <w:r w:rsidRPr="005337E1">
        <w:rPr>
          <w:sz w:val="24"/>
          <w:szCs w:val="24"/>
          <w:lang w:val="sr-Cyrl-RS"/>
        </w:rPr>
        <w:t xml:space="preserve"> спремност Министарства да, у оквиру својих надлежности, обезбеди њихову пуну примену након усвајања закона.</w:t>
      </w:r>
    </w:p>
    <w:p w:rsidR="005337E1" w:rsidRDefault="005337E1" w:rsidP="007010D2">
      <w:pPr>
        <w:tabs>
          <w:tab w:val="clear" w:pos="1440"/>
        </w:tabs>
        <w:ind w:firstLine="709"/>
        <w:contextualSpacing/>
        <w:rPr>
          <w:sz w:val="24"/>
          <w:szCs w:val="24"/>
          <w:lang w:val="sr-Cyrl-RS"/>
        </w:rPr>
      </w:pPr>
    </w:p>
    <w:p w:rsidR="005337E1" w:rsidRPr="005337E1" w:rsidRDefault="005337E1" w:rsidP="005337E1">
      <w:pPr>
        <w:tabs>
          <w:tab w:val="clear" w:pos="1440"/>
        </w:tabs>
        <w:ind w:firstLine="709"/>
        <w:contextualSpacing/>
        <w:rPr>
          <w:sz w:val="24"/>
          <w:szCs w:val="24"/>
          <w:lang w:val="sr-Cyrl-RS"/>
        </w:rPr>
      </w:pPr>
      <w:r w:rsidRPr="005337E1">
        <w:rPr>
          <w:sz w:val="24"/>
          <w:szCs w:val="24"/>
          <w:lang w:val="sr-Cyrl-RS"/>
        </w:rPr>
        <w:t>Током јавног слушања изнета су различита становишта о предложеним изменама изборног законодавства и начину њиховог доношења. Поједини учесници указали су да предложена решења не отклањају суштинске недостатке изборног процеса, да препоруке ОДИХР-а нису у довољној мери примењене, као и да у поступак припреме закона није била укључена целокупна заинтересована јавност, уз оцену да би јавна расправа била примеренији облик разматрања предложених решења.</w:t>
      </w:r>
    </w:p>
    <w:p w:rsidR="005337E1" w:rsidRPr="005337E1" w:rsidRDefault="005337E1" w:rsidP="005337E1">
      <w:pPr>
        <w:tabs>
          <w:tab w:val="clear" w:pos="1440"/>
        </w:tabs>
        <w:ind w:firstLine="709"/>
        <w:contextualSpacing/>
        <w:rPr>
          <w:sz w:val="24"/>
          <w:szCs w:val="24"/>
          <w:lang w:val="sr-Cyrl-RS"/>
        </w:rPr>
      </w:pPr>
    </w:p>
    <w:p w:rsidR="005337E1" w:rsidRDefault="00B05A11" w:rsidP="005337E1">
      <w:pPr>
        <w:tabs>
          <w:tab w:val="clear" w:pos="1440"/>
        </w:tabs>
        <w:ind w:firstLine="709"/>
        <w:contextualSpacing/>
        <w:rPr>
          <w:sz w:val="24"/>
          <w:szCs w:val="24"/>
          <w:lang w:val="sr-Cyrl-RS"/>
        </w:rPr>
      </w:pPr>
      <w:r>
        <w:rPr>
          <w:sz w:val="24"/>
          <w:szCs w:val="24"/>
          <w:lang w:val="sr-Cyrl-RS"/>
        </w:rPr>
        <w:t>О</w:t>
      </w:r>
      <w:r w:rsidR="005337E1" w:rsidRPr="005337E1">
        <w:rPr>
          <w:sz w:val="24"/>
          <w:szCs w:val="24"/>
          <w:lang w:val="sr-Cyrl-RS"/>
        </w:rPr>
        <w:t>це</w:t>
      </w:r>
      <w:r>
        <w:rPr>
          <w:sz w:val="24"/>
          <w:szCs w:val="24"/>
          <w:lang w:val="sr-Cyrl-RS"/>
        </w:rPr>
        <w:t>њено је</w:t>
      </w:r>
      <w:r w:rsidR="005337E1" w:rsidRPr="005337E1">
        <w:rPr>
          <w:sz w:val="24"/>
          <w:szCs w:val="24"/>
          <w:lang w:val="sr-Cyrl-RS"/>
        </w:rPr>
        <w:t xml:space="preserve"> да су јавна слушања представљала добру прилику за дијалог о изборним реформама и истакли да предложене измене представљају наставак унапређења изборног законодавства и демократских процеса, указујући на раније спроведене реформе које су допринеле већој инклузивности изборног поступка.</w:t>
      </w:r>
    </w:p>
    <w:p w:rsidR="005337E1" w:rsidRDefault="005337E1" w:rsidP="005337E1">
      <w:pPr>
        <w:tabs>
          <w:tab w:val="clear" w:pos="1440"/>
        </w:tabs>
        <w:ind w:firstLine="709"/>
        <w:contextualSpacing/>
        <w:rPr>
          <w:sz w:val="24"/>
          <w:szCs w:val="24"/>
          <w:lang w:val="sr-Cyrl-RS"/>
        </w:rPr>
      </w:pPr>
    </w:p>
    <w:p w:rsidR="005337E1" w:rsidRPr="005337E1" w:rsidRDefault="005337E1" w:rsidP="005337E1">
      <w:pPr>
        <w:tabs>
          <w:tab w:val="clear" w:pos="1440"/>
        </w:tabs>
        <w:ind w:firstLine="709"/>
        <w:contextualSpacing/>
        <w:rPr>
          <w:sz w:val="24"/>
          <w:szCs w:val="24"/>
          <w:lang w:val="sr-Cyrl-RS"/>
        </w:rPr>
      </w:pPr>
      <w:r>
        <w:rPr>
          <w:sz w:val="24"/>
          <w:szCs w:val="24"/>
          <w:lang w:val="sr-Cyrl-RS"/>
        </w:rPr>
        <w:t>П</w:t>
      </w:r>
      <w:r w:rsidRPr="005337E1">
        <w:rPr>
          <w:sz w:val="24"/>
          <w:szCs w:val="24"/>
          <w:lang w:val="sr-Cyrl-RS"/>
        </w:rPr>
        <w:t>оједини учесници похвалили су предложена законска решења, истичући већу јасноћу и правну прецизност у уређењу изборне материје, као и висок степен усклађености са препорукама ОДИХР-а, што су оценили као показатељ континуираног унапређења изборног процеса и изборних стандарда у Републици Србији. Такође је наглашено да предложене измене имају, поред правног, и значајан политички значај, јер показују спремност Србије да јача интегритет и поверење у изборни процес.</w:t>
      </w:r>
    </w:p>
    <w:p w:rsidR="005337E1" w:rsidRPr="005337E1" w:rsidRDefault="005337E1" w:rsidP="005337E1">
      <w:pPr>
        <w:tabs>
          <w:tab w:val="clear" w:pos="1440"/>
        </w:tabs>
        <w:ind w:firstLine="709"/>
        <w:contextualSpacing/>
        <w:rPr>
          <w:sz w:val="24"/>
          <w:szCs w:val="24"/>
          <w:lang w:val="sr-Cyrl-RS"/>
        </w:rPr>
      </w:pPr>
    </w:p>
    <w:p w:rsidR="005337E1" w:rsidRDefault="005337E1" w:rsidP="005337E1">
      <w:pPr>
        <w:tabs>
          <w:tab w:val="clear" w:pos="1440"/>
        </w:tabs>
        <w:ind w:firstLine="709"/>
        <w:contextualSpacing/>
        <w:rPr>
          <w:sz w:val="24"/>
          <w:szCs w:val="24"/>
          <w:lang w:val="sr-Cyrl-RS"/>
        </w:rPr>
      </w:pPr>
      <w:r w:rsidRPr="005337E1">
        <w:rPr>
          <w:sz w:val="24"/>
          <w:szCs w:val="24"/>
          <w:lang w:val="sr-Cyrl-RS"/>
        </w:rPr>
        <w:t>Истовремено, указано је на потребу да се изборни услови усклађују не само са препорукама међународних организација, већ и кроз дијалог са парламентарном опозицијом и организацијама цивилног друштва. Поједини учесници критиковали су селективно тумачење европских вредности и изостанак дела представника грађанских удружења са јавног слушања, уз оцену да је њихово учешће могло додатно допринети квалитету расправе и легитимитету процеса.</w:t>
      </w:r>
    </w:p>
    <w:p w:rsidR="005337E1" w:rsidRDefault="005337E1" w:rsidP="005337E1">
      <w:pPr>
        <w:tabs>
          <w:tab w:val="clear" w:pos="1440"/>
        </w:tabs>
        <w:ind w:firstLine="709"/>
        <w:contextualSpacing/>
        <w:rPr>
          <w:sz w:val="24"/>
          <w:szCs w:val="24"/>
          <w:lang w:val="sr-Cyrl-RS"/>
        </w:rPr>
      </w:pPr>
    </w:p>
    <w:p w:rsidR="005337E1" w:rsidRDefault="005337E1" w:rsidP="005337E1">
      <w:pPr>
        <w:tabs>
          <w:tab w:val="clear" w:pos="1440"/>
        </w:tabs>
        <w:ind w:firstLine="709"/>
        <w:contextualSpacing/>
        <w:rPr>
          <w:sz w:val="24"/>
          <w:szCs w:val="24"/>
          <w:lang w:val="sr-Cyrl-RS"/>
        </w:rPr>
      </w:pPr>
    </w:p>
    <w:p w:rsidR="005337E1" w:rsidRPr="005337E1" w:rsidRDefault="005337E1" w:rsidP="005337E1">
      <w:pPr>
        <w:tabs>
          <w:tab w:val="clear" w:pos="1440"/>
        </w:tabs>
        <w:ind w:firstLine="709"/>
        <w:contextualSpacing/>
        <w:rPr>
          <w:sz w:val="24"/>
          <w:szCs w:val="24"/>
          <w:lang w:val="sr-Cyrl-RS"/>
        </w:rPr>
      </w:pPr>
      <w:r w:rsidRPr="005337E1">
        <w:rPr>
          <w:sz w:val="24"/>
          <w:szCs w:val="24"/>
          <w:lang w:val="sr-Cyrl-RS"/>
        </w:rPr>
        <w:lastRenderedPageBreak/>
        <w:t>У расправи су изнета различита мишљења о предложеним решењима која се односе на обуку чланова и заменика чланова бирачких одбора. Поједини учесници поздравили су увођење обавезних обука и строже услове за учешће у раду бирачких одбора, уз предлоге да се обуке прошире и на чланове у проширеном саставу и да се продужи важење потврда о њиховом завршетку, док су други указали на могуће проблеме у организацији и доступности обука, капацитете Републичке изборне комисије за њихово спровођење, као и потребу боље заштите података о лицима која учествују у спровођењу избора.</w:t>
      </w:r>
    </w:p>
    <w:p w:rsidR="005337E1" w:rsidRPr="005337E1" w:rsidRDefault="005337E1" w:rsidP="005337E1">
      <w:pPr>
        <w:tabs>
          <w:tab w:val="clear" w:pos="1440"/>
        </w:tabs>
        <w:ind w:firstLine="709"/>
        <w:contextualSpacing/>
        <w:rPr>
          <w:sz w:val="24"/>
          <w:szCs w:val="24"/>
          <w:lang w:val="sr-Cyrl-RS"/>
        </w:rPr>
      </w:pPr>
    </w:p>
    <w:p w:rsidR="005337E1" w:rsidRDefault="00B05A11" w:rsidP="005337E1">
      <w:pPr>
        <w:tabs>
          <w:tab w:val="clear" w:pos="1440"/>
        </w:tabs>
        <w:ind w:firstLine="709"/>
        <w:contextualSpacing/>
        <w:rPr>
          <w:sz w:val="24"/>
          <w:szCs w:val="24"/>
          <w:lang w:val="sr-Cyrl-RS"/>
        </w:rPr>
      </w:pPr>
      <w:r>
        <w:rPr>
          <w:sz w:val="24"/>
          <w:szCs w:val="24"/>
          <w:lang w:val="sr-Cyrl-RS"/>
        </w:rPr>
        <w:t>Истакнута</w:t>
      </w:r>
      <w:r w:rsidR="005337E1" w:rsidRPr="005337E1">
        <w:rPr>
          <w:sz w:val="24"/>
          <w:szCs w:val="24"/>
          <w:lang w:val="sr-Cyrl-RS"/>
        </w:rPr>
        <w:t xml:space="preserve"> су различита становишта о појединим новим решењима изборног законодавства. Део учесника критиковао је могућност да бирачи својим потписом подрже више изборних листа, док су у погледу изборних листа националних мањина поздрављени строжи услови за њихово кандидовање, али су истовремено изнете примедбе да предложена решења не обезбеђују довољно ефикасне механизме за спречавање злоупотребе статуса изборне листе националне мањине и за проверу испуњености законом прописаних услова.</w:t>
      </w:r>
    </w:p>
    <w:p w:rsidR="005337E1" w:rsidRDefault="005337E1" w:rsidP="005337E1">
      <w:pPr>
        <w:tabs>
          <w:tab w:val="clear" w:pos="1440"/>
        </w:tabs>
        <w:ind w:firstLine="709"/>
        <w:contextualSpacing/>
        <w:rPr>
          <w:sz w:val="24"/>
          <w:szCs w:val="24"/>
          <w:lang w:val="sr-Cyrl-RS"/>
        </w:rPr>
      </w:pPr>
    </w:p>
    <w:p w:rsidR="005337E1" w:rsidRPr="005337E1" w:rsidRDefault="00B05A11" w:rsidP="005337E1">
      <w:pPr>
        <w:tabs>
          <w:tab w:val="clear" w:pos="1440"/>
        </w:tabs>
        <w:ind w:firstLine="709"/>
        <w:contextualSpacing/>
        <w:rPr>
          <w:sz w:val="24"/>
          <w:szCs w:val="24"/>
          <w:lang w:val="sr-Cyrl-RS"/>
        </w:rPr>
      </w:pPr>
      <w:r>
        <w:rPr>
          <w:sz w:val="24"/>
          <w:szCs w:val="24"/>
          <w:lang w:val="sr-Cyrl-RS"/>
        </w:rPr>
        <w:t>Наведени</w:t>
      </w:r>
      <w:r w:rsidR="005337E1" w:rsidRPr="005337E1">
        <w:rPr>
          <w:sz w:val="24"/>
          <w:szCs w:val="24"/>
          <w:lang w:val="sr-Cyrl-RS"/>
        </w:rPr>
        <w:t xml:space="preserve"> су предлози за додатно унапређење законских решења која се односе на изборне листе националних мањина, у циљу спречавања могућих злоупотреба, укључујући измене услова за кандидовање и прецизније дефинисање критеријума за признавање статуса изборне листе националне мањине. Истовремено је указано на недоследност ОДИХР-а, уз оцену да су изостале препоруке које се односе на заштиту изборних права Срба на АП Косову и Метохији.</w:t>
      </w:r>
    </w:p>
    <w:p w:rsidR="005337E1" w:rsidRPr="005337E1" w:rsidRDefault="005337E1" w:rsidP="005337E1">
      <w:pPr>
        <w:tabs>
          <w:tab w:val="clear" w:pos="1440"/>
        </w:tabs>
        <w:ind w:firstLine="709"/>
        <w:contextualSpacing/>
        <w:rPr>
          <w:sz w:val="24"/>
          <w:szCs w:val="24"/>
          <w:lang w:val="sr-Cyrl-RS"/>
        </w:rPr>
      </w:pPr>
    </w:p>
    <w:p w:rsidR="005337E1" w:rsidRDefault="00437422" w:rsidP="005337E1">
      <w:pPr>
        <w:tabs>
          <w:tab w:val="clear" w:pos="1440"/>
        </w:tabs>
        <w:ind w:firstLine="709"/>
        <w:contextualSpacing/>
        <w:rPr>
          <w:sz w:val="24"/>
          <w:szCs w:val="24"/>
          <w:lang w:val="sr-Cyrl-RS"/>
        </w:rPr>
      </w:pPr>
      <w:r>
        <w:rPr>
          <w:sz w:val="24"/>
          <w:szCs w:val="24"/>
          <w:lang w:val="sr-Cyrl-RS"/>
        </w:rPr>
        <w:t>Изнета су</w:t>
      </w:r>
      <w:r w:rsidR="005337E1" w:rsidRPr="005337E1">
        <w:rPr>
          <w:sz w:val="24"/>
          <w:szCs w:val="24"/>
          <w:lang w:val="sr-Cyrl-RS"/>
        </w:rPr>
        <w:t xml:space="preserve"> различита становишта о роковима за поступање у изборним споровима пред Уставним судом. Док су поједини учесници поздравили прецизирање и скраћивање рокова ради ефикаснијег решавања изборних спорова, други су сматрали да су предложени рокови прекратки за потпуно и квалитетно одлучивање, указали на потребу измене Закона о Уставном суду ради увођења електронске комуникације и изразили забринутост због могућих опструкција у поступању по изборним споровима.</w:t>
      </w:r>
    </w:p>
    <w:p w:rsidR="00B05A11" w:rsidRDefault="00B05A11" w:rsidP="005337E1">
      <w:pPr>
        <w:tabs>
          <w:tab w:val="clear" w:pos="1440"/>
        </w:tabs>
        <w:ind w:firstLine="709"/>
        <w:contextualSpacing/>
        <w:rPr>
          <w:sz w:val="24"/>
          <w:szCs w:val="24"/>
          <w:lang w:val="sr-Cyrl-RS"/>
        </w:rPr>
      </w:pPr>
    </w:p>
    <w:p w:rsidR="005337E1" w:rsidRPr="005337E1" w:rsidRDefault="00437422" w:rsidP="005337E1">
      <w:pPr>
        <w:tabs>
          <w:tab w:val="clear" w:pos="1440"/>
        </w:tabs>
        <w:ind w:firstLine="709"/>
        <w:contextualSpacing/>
        <w:rPr>
          <w:sz w:val="24"/>
          <w:szCs w:val="24"/>
          <w:lang w:val="sr-Cyrl-RS"/>
        </w:rPr>
      </w:pPr>
      <w:r>
        <w:rPr>
          <w:sz w:val="24"/>
          <w:szCs w:val="24"/>
          <w:lang w:val="sr-Cyrl-RS"/>
        </w:rPr>
        <w:t xml:space="preserve">Истовремено наведене </w:t>
      </w:r>
      <w:r w:rsidR="005337E1" w:rsidRPr="005337E1">
        <w:rPr>
          <w:sz w:val="24"/>
          <w:szCs w:val="24"/>
          <w:lang w:val="sr-Cyrl-RS"/>
        </w:rPr>
        <w:t>су примедбе на поједина предложена решења, уз оцену да су последњим изменама изборног законодавства сужене могућности за покретање поступака пред Уставним судом, као и да продужење рокова за понављање избора може створити простор за злоупотребе и одуговлачење изборног процеса. Истовремено су поздрављена решења којима се омогућава отклањање недостатака изборних листа, уместо њиховог аутоматског одбацивања, док су поједини учесници критиковали поједина предложена решења, укључујући овлашћења изборних комисија за подношење кривичних пријава, изостављање могућности одбацивања изборних листа због злоупотребе права и селективну примену препорука ОДИХР-а.</w:t>
      </w:r>
    </w:p>
    <w:p w:rsidR="005337E1" w:rsidRPr="005337E1" w:rsidRDefault="005337E1" w:rsidP="005337E1">
      <w:pPr>
        <w:tabs>
          <w:tab w:val="clear" w:pos="1440"/>
        </w:tabs>
        <w:ind w:firstLine="709"/>
        <w:contextualSpacing/>
        <w:rPr>
          <w:sz w:val="24"/>
          <w:szCs w:val="24"/>
          <w:lang w:val="sr-Cyrl-RS"/>
        </w:rPr>
      </w:pPr>
    </w:p>
    <w:p w:rsidR="005337E1" w:rsidRDefault="005337E1" w:rsidP="005337E1">
      <w:pPr>
        <w:tabs>
          <w:tab w:val="clear" w:pos="1440"/>
        </w:tabs>
        <w:ind w:firstLine="709"/>
        <w:contextualSpacing/>
        <w:rPr>
          <w:sz w:val="24"/>
          <w:szCs w:val="24"/>
          <w:lang w:val="sr-Cyrl-RS"/>
        </w:rPr>
      </w:pPr>
      <w:r w:rsidRPr="005337E1">
        <w:rPr>
          <w:sz w:val="24"/>
          <w:szCs w:val="24"/>
          <w:lang w:val="sr-Cyrl-RS"/>
        </w:rPr>
        <w:t>Такође су изнети бројни предлози за даље унапређење изборног процеса, који се односе на укидање обавезе прикупљања потписа за парламентарне политичке странке, увођење електронске идентификације бирача и изборне форензике, омогућавање поновног увида у изборни материјал и поновног бројања гласова, промену изборног система ка персонализованом пропорционалном моделу, повлачење предложених закона из процедуре ради шире јавне расправе, доношење прописа о транспарентности страног финансирања организација, као и веће укључивање грађана у спровођење избора кроз рад у бирачким одборима.</w:t>
      </w:r>
    </w:p>
    <w:p w:rsidR="005337E1" w:rsidRDefault="005337E1" w:rsidP="005337E1">
      <w:pPr>
        <w:tabs>
          <w:tab w:val="clear" w:pos="1440"/>
        </w:tabs>
        <w:ind w:firstLine="709"/>
        <w:contextualSpacing/>
        <w:rPr>
          <w:sz w:val="24"/>
          <w:szCs w:val="24"/>
          <w:lang w:val="sr-Cyrl-RS"/>
        </w:rPr>
      </w:pPr>
    </w:p>
    <w:p w:rsidR="005337E1" w:rsidRPr="005337E1" w:rsidRDefault="005337E1" w:rsidP="005337E1">
      <w:pPr>
        <w:tabs>
          <w:tab w:val="clear" w:pos="1440"/>
        </w:tabs>
        <w:ind w:firstLine="709"/>
        <w:contextualSpacing/>
        <w:rPr>
          <w:sz w:val="24"/>
          <w:szCs w:val="24"/>
          <w:lang w:val="sr-Cyrl-RS"/>
        </w:rPr>
      </w:pPr>
    </w:p>
    <w:p w:rsidR="004E3094" w:rsidRDefault="00647186" w:rsidP="004E3094">
      <w:pPr>
        <w:tabs>
          <w:tab w:val="clear" w:pos="1440"/>
        </w:tabs>
        <w:ind w:firstLine="720"/>
        <w:contextualSpacing/>
        <w:rPr>
          <w:noProof w:val="0"/>
          <w:sz w:val="24"/>
          <w:szCs w:val="24"/>
          <w:lang w:val="sr-Cyrl-RS"/>
        </w:rPr>
      </w:pPr>
      <w:r>
        <w:rPr>
          <w:sz w:val="24"/>
          <w:szCs w:val="24"/>
          <w:lang w:val="sr-Cyrl-RS"/>
        </w:rPr>
        <w:t>П</w:t>
      </w:r>
      <w:r w:rsidR="004B320F" w:rsidRPr="007B5A16">
        <w:rPr>
          <w:sz w:val="24"/>
          <w:szCs w:val="24"/>
          <w:lang w:val="sr-Cyrl-RS"/>
        </w:rPr>
        <w:t xml:space="preserve">редседник Одбора </w:t>
      </w:r>
      <w:r>
        <w:rPr>
          <w:sz w:val="24"/>
          <w:szCs w:val="24"/>
          <w:lang w:val="sr-Cyrl-RS"/>
        </w:rPr>
        <w:t>је након окончане дискусије закључио</w:t>
      </w:r>
      <w:r w:rsidR="00B93D57">
        <w:rPr>
          <w:sz w:val="24"/>
          <w:szCs w:val="24"/>
          <w:lang w:val="sr-Cyrl-RS"/>
        </w:rPr>
        <w:t xml:space="preserve"> јавно слушање, </w:t>
      </w:r>
      <w:r w:rsidR="00421C0E">
        <w:rPr>
          <w:sz w:val="24"/>
          <w:szCs w:val="24"/>
          <w:lang w:val="sr-Cyrl-RS"/>
        </w:rPr>
        <w:t>којом приликом се захвалио</w:t>
      </w:r>
      <w:r w:rsidR="00597F70" w:rsidRPr="00597F70">
        <w:rPr>
          <w:sz w:val="24"/>
          <w:szCs w:val="24"/>
          <w:lang w:val="sr-Cyrl-RS"/>
        </w:rPr>
        <w:t xml:space="preserve"> свим учесницима јавног слушања који су омогућили члановима Одбора за правосуђе, државну упрву и локалну смоуправу као и свим народним посланицима, да чују различита мишљења и ставове о предлогу наведених закона који су били тема </w:t>
      </w:r>
      <w:r w:rsidR="00421C0E">
        <w:rPr>
          <w:sz w:val="24"/>
          <w:szCs w:val="24"/>
          <w:lang w:val="sr-Cyrl-RS"/>
        </w:rPr>
        <w:t>јавног слушања. Навео је да очекује</w:t>
      </w:r>
      <w:r w:rsidR="00597F70" w:rsidRPr="00597F70">
        <w:rPr>
          <w:sz w:val="24"/>
          <w:szCs w:val="24"/>
          <w:lang w:val="sr-Cyrl-RS"/>
        </w:rPr>
        <w:t xml:space="preserve"> да ће се четири </w:t>
      </w:r>
      <w:r w:rsidR="00421C0E">
        <w:rPr>
          <w:sz w:val="24"/>
          <w:szCs w:val="24"/>
          <w:lang w:val="sr-Cyrl-RS"/>
        </w:rPr>
        <w:t xml:space="preserve">предложена </w:t>
      </w:r>
      <w:r w:rsidR="00597F70" w:rsidRPr="00597F70">
        <w:rPr>
          <w:sz w:val="24"/>
          <w:szCs w:val="24"/>
          <w:lang w:val="sr-Cyrl-RS"/>
        </w:rPr>
        <w:t xml:space="preserve">закона о којима </w:t>
      </w:r>
      <w:r w:rsidR="00A55A96">
        <w:rPr>
          <w:sz w:val="24"/>
          <w:szCs w:val="24"/>
          <w:lang w:val="sr-Cyrl-RS"/>
        </w:rPr>
        <w:t xml:space="preserve">се </w:t>
      </w:r>
      <w:r w:rsidR="00421C0E">
        <w:rPr>
          <w:sz w:val="24"/>
          <w:szCs w:val="24"/>
          <w:lang w:val="sr-Cyrl-RS"/>
        </w:rPr>
        <w:t>расправљало</w:t>
      </w:r>
      <w:r w:rsidR="00597F70" w:rsidRPr="00597F70">
        <w:rPr>
          <w:sz w:val="24"/>
          <w:szCs w:val="24"/>
          <w:lang w:val="sr-Cyrl-RS"/>
        </w:rPr>
        <w:t xml:space="preserve"> наћи што пре  на дневном реду седнице Народне скупштине. </w:t>
      </w:r>
      <w:r w:rsidR="00421C0E">
        <w:rPr>
          <w:sz w:val="24"/>
          <w:szCs w:val="24"/>
          <w:lang w:val="sr-Cyrl-RS"/>
        </w:rPr>
        <w:t>Нагласио је да ће и</w:t>
      </w:r>
      <w:r w:rsidR="00597F70" w:rsidRPr="00597F70">
        <w:rPr>
          <w:sz w:val="24"/>
          <w:szCs w:val="24"/>
          <w:lang w:val="sr-Cyrl-RS"/>
        </w:rPr>
        <w:t xml:space="preserve">знети ставови и мишљења на </w:t>
      </w:r>
      <w:r w:rsidR="00421C0E">
        <w:rPr>
          <w:sz w:val="24"/>
          <w:szCs w:val="24"/>
          <w:lang w:val="sr-Cyrl-RS"/>
        </w:rPr>
        <w:t>окончаном</w:t>
      </w:r>
      <w:r w:rsidR="00597F70" w:rsidRPr="00597F70">
        <w:rPr>
          <w:sz w:val="24"/>
          <w:szCs w:val="24"/>
          <w:lang w:val="sr-Cyrl-RS"/>
        </w:rPr>
        <w:t xml:space="preserve"> јавном слушању биће од велике користи.</w:t>
      </w:r>
    </w:p>
    <w:p w:rsidR="004E3094" w:rsidRDefault="004E3094" w:rsidP="004E3094">
      <w:pPr>
        <w:tabs>
          <w:tab w:val="clear" w:pos="1440"/>
        </w:tabs>
        <w:ind w:firstLine="720"/>
        <w:contextualSpacing/>
        <w:rPr>
          <w:noProof w:val="0"/>
          <w:sz w:val="24"/>
          <w:szCs w:val="24"/>
          <w:lang w:val="sr-Cyrl-RS"/>
        </w:rPr>
      </w:pPr>
    </w:p>
    <w:p w:rsidR="004E0D33" w:rsidRDefault="004E0D33" w:rsidP="004E3094">
      <w:pPr>
        <w:tabs>
          <w:tab w:val="clear" w:pos="1440"/>
        </w:tabs>
        <w:ind w:firstLine="720"/>
        <w:contextualSpacing/>
        <w:rPr>
          <w:sz w:val="24"/>
          <w:szCs w:val="24"/>
          <w:lang w:val="sr-Cyrl-RS"/>
        </w:rPr>
      </w:pPr>
      <w:r w:rsidRPr="007B5A16">
        <w:rPr>
          <w:sz w:val="24"/>
          <w:szCs w:val="24"/>
          <w:lang w:val="sr-Cyrl-RS"/>
        </w:rPr>
        <w:t xml:space="preserve">Јавно слушање је завршено у </w:t>
      </w:r>
      <w:r w:rsidR="00421C0E" w:rsidRPr="00421C0E">
        <w:rPr>
          <w:sz w:val="24"/>
          <w:szCs w:val="24"/>
          <w:lang w:val="sr-Cyrl-RS"/>
        </w:rPr>
        <w:t>12,45</w:t>
      </w:r>
      <w:r w:rsidRPr="00421C0E">
        <w:rPr>
          <w:sz w:val="24"/>
          <w:szCs w:val="24"/>
          <w:lang w:val="sr-Cyrl-RS"/>
        </w:rPr>
        <w:t xml:space="preserve"> </w:t>
      </w:r>
      <w:r w:rsidRPr="007B5A16">
        <w:rPr>
          <w:sz w:val="24"/>
          <w:szCs w:val="24"/>
          <w:lang w:val="sr-Cyrl-RS"/>
        </w:rPr>
        <w:t>часова.</w:t>
      </w:r>
    </w:p>
    <w:p w:rsidR="004E3094" w:rsidRDefault="004E3094" w:rsidP="009D0398">
      <w:pPr>
        <w:tabs>
          <w:tab w:val="clear" w:pos="1440"/>
        </w:tabs>
        <w:contextualSpacing/>
        <w:rPr>
          <w:sz w:val="24"/>
          <w:szCs w:val="24"/>
          <w:lang w:val="sr-Cyrl-RS"/>
        </w:rPr>
      </w:pPr>
    </w:p>
    <w:p w:rsidR="00092D58" w:rsidRDefault="004E3094" w:rsidP="00092D58">
      <w:pPr>
        <w:tabs>
          <w:tab w:val="clear" w:pos="1440"/>
        </w:tabs>
        <w:ind w:firstLine="720"/>
        <w:contextualSpacing/>
        <w:rPr>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t>ПРЕДСЕДНИК ОДБОРА</w:t>
      </w:r>
    </w:p>
    <w:p w:rsidR="00092D58" w:rsidRDefault="00092D58" w:rsidP="00092D58">
      <w:pPr>
        <w:tabs>
          <w:tab w:val="clear" w:pos="1440"/>
        </w:tabs>
        <w:ind w:firstLine="720"/>
        <w:contextualSpacing/>
        <w:rPr>
          <w:sz w:val="24"/>
          <w:szCs w:val="24"/>
          <w:lang w:val="sr-Cyrl-RS"/>
        </w:rPr>
      </w:pPr>
    </w:p>
    <w:p w:rsidR="00092D58" w:rsidRDefault="00092D58" w:rsidP="00092D58">
      <w:pPr>
        <w:tabs>
          <w:tab w:val="clear" w:pos="1440"/>
        </w:tabs>
        <w:ind w:firstLine="720"/>
        <w:contextualSpacing/>
        <w:rPr>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t xml:space="preserve">      др Угљеша Мрдић</w:t>
      </w:r>
    </w:p>
    <w:sectPr w:rsidR="00092D58" w:rsidSect="00092D58">
      <w:headerReference w:type="default" r:id="rId8"/>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091" w:rsidRDefault="00D45091" w:rsidP="004E3094">
      <w:r>
        <w:separator/>
      </w:r>
    </w:p>
  </w:endnote>
  <w:endnote w:type="continuationSeparator" w:id="0">
    <w:p w:rsidR="00D45091" w:rsidRDefault="00D45091" w:rsidP="004E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091" w:rsidRDefault="00D45091" w:rsidP="004E3094">
      <w:r>
        <w:separator/>
      </w:r>
    </w:p>
  </w:footnote>
  <w:footnote w:type="continuationSeparator" w:id="0">
    <w:p w:rsidR="00D45091" w:rsidRDefault="00D45091" w:rsidP="004E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31102600"/>
      <w:docPartObj>
        <w:docPartGallery w:val="Page Numbers (Top of Page)"/>
        <w:docPartUnique/>
      </w:docPartObj>
    </w:sdtPr>
    <w:sdtEndPr>
      <w:rPr>
        <w:noProof/>
      </w:rPr>
    </w:sdtEndPr>
    <w:sdtContent>
      <w:p w:rsidR="004E3094" w:rsidRDefault="004E3094">
        <w:pPr>
          <w:pStyle w:val="Header"/>
          <w:jc w:val="center"/>
        </w:pPr>
        <w:r>
          <w:rPr>
            <w:noProof w:val="0"/>
          </w:rPr>
          <w:fldChar w:fldCharType="begin"/>
        </w:r>
        <w:r>
          <w:instrText xml:space="preserve"> PAGE   \* MERGEFORMAT </w:instrText>
        </w:r>
        <w:r>
          <w:rPr>
            <w:noProof w:val="0"/>
          </w:rPr>
          <w:fldChar w:fldCharType="separate"/>
        </w:r>
        <w:r w:rsidR="00975AE5">
          <w:t>5</w:t>
        </w:r>
        <w:r>
          <w:fldChar w:fldCharType="end"/>
        </w:r>
      </w:p>
    </w:sdtContent>
  </w:sdt>
  <w:p w:rsidR="004E3094" w:rsidRDefault="004E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F5A50"/>
    <w:multiLevelType w:val="hybridMultilevel"/>
    <w:tmpl w:val="AF2CBAC6"/>
    <w:lvl w:ilvl="0" w:tplc="F5BE0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7765E0"/>
    <w:multiLevelType w:val="hybridMultilevel"/>
    <w:tmpl w:val="35BA6C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71B20A96"/>
    <w:multiLevelType w:val="hybridMultilevel"/>
    <w:tmpl w:val="9A6C8D24"/>
    <w:lvl w:ilvl="0" w:tplc="D4208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1F"/>
    <w:rsid w:val="00007499"/>
    <w:rsid w:val="00017C17"/>
    <w:rsid w:val="00062682"/>
    <w:rsid w:val="00063E47"/>
    <w:rsid w:val="00092D58"/>
    <w:rsid w:val="000A1C68"/>
    <w:rsid w:val="000A64DE"/>
    <w:rsid w:val="00135FAF"/>
    <w:rsid w:val="0017388E"/>
    <w:rsid w:val="00180CF9"/>
    <w:rsid w:val="001A51E0"/>
    <w:rsid w:val="001A6D63"/>
    <w:rsid w:val="001B1A91"/>
    <w:rsid w:val="001E4E51"/>
    <w:rsid w:val="00212262"/>
    <w:rsid w:val="00212910"/>
    <w:rsid w:val="002201E6"/>
    <w:rsid w:val="002222EE"/>
    <w:rsid w:val="0024633B"/>
    <w:rsid w:val="00262947"/>
    <w:rsid w:val="0027219A"/>
    <w:rsid w:val="00272A27"/>
    <w:rsid w:val="002854EF"/>
    <w:rsid w:val="00286481"/>
    <w:rsid w:val="00292417"/>
    <w:rsid w:val="002D1F69"/>
    <w:rsid w:val="00311B45"/>
    <w:rsid w:val="00312EE5"/>
    <w:rsid w:val="00375A6F"/>
    <w:rsid w:val="003A247A"/>
    <w:rsid w:val="003A6EC1"/>
    <w:rsid w:val="003C795A"/>
    <w:rsid w:val="003E0E55"/>
    <w:rsid w:val="003F7B3C"/>
    <w:rsid w:val="004011D9"/>
    <w:rsid w:val="00413EC9"/>
    <w:rsid w:val="00421C0E"/>
    <w:rsid w:val="00432AE9"/>
    <w:rsid w:val="00437422"/>
    <w:rsid w:val="00446C0B"/>
    <w:rsid w:val="0049315F"/>
    <w:rsid w:val="004A085B"/>
    <w:rsid w:val="004B320F"/>
    <w:rsid w:val="004D640F"/>
    <w:rsid w:val="004E0D33"/>
    <w:rsid w:val="004E2023"/>
    <w:rsid w:val="004E3094"/>
    <w:rsid w:val="00522473"/>
    <w:rsid w:val="005256C2"/>
    <w:rsid w:val="005337E1"/>
    <w:rsid w:val="00542FBA"/>
    <w:rsid w:val="00597F70"/>
    <w:rsid w:val="005A4B4E"/>
    <w:rsid w:val="005E2056"/>
    <w:rsid w:val="006078E2"/>
    <w:rsid w:val="00633424"/>
    <w:rsid w:val="00642C1F"/>
    <w:rsid w:val="00647186"/>
    <w:rsid w:val="0067203C"/>
    <w:rsid w:val="006771D6"/>
    <w:rsid w:val="006A1A89"/>
    <w:rsid w:val="006C6DC2"/>
    <w:rsid w:val="007010D2"/>
    <w:rsid w:val="00750D39"/>
    <w:rsid w:val="00760A21"/>
    <w:rsid w:val="00764D5B"/>
    <w:rsid w:val="007755D1"/>
    <w:rsid w:val="007B3765"/>
    <w:rsid w:val="007B4B07"/>
    <w:rsid w:val="007B5A16"/>
    <w:rsid w:val="007B630A"/>
    <w:rsid w:val="007C144B"/>
    <w:rsid w:val="007C5A05"/>
    <w:rsid w:val="008206CD"/>
    <w:rsid w:val="00855D91"/>
    <w:rsid w:val="00896C25"/>
    <w:rsid w:val="00901B41"/>
    <w:rsid w:val="0091006E"/>
    <w:rsid w:val="00910E99"/>
    <w:rsid w:val="00943B8C"/>
    <w:rsid w:val="00962CCB"/>
    <w:rsid w:val="00973EB7"/>
    <w:rsid w:val="00975AE5"/>
    <w:rsid w:val="009943B6"/>
    <w:rsid w:val="009B2F3C"/>
    <w:rsid w:val="009D0398"/>
    <w:rsid w:val="009D1AD6"/>
    <w:rsid w:val="009E3535"/>
    <w:rsid w:val="009E4119"/>
    <w:rsid w:val="009E4593"/>
    <w:rsid w:val="009E5F8B"/>
    <w:rsid w:val="009F517E"/>
    <w:rsid w:val="00A034B1"/>
    <w:rsid w:val="00A03D82"/>
    <w:rsid w:val="00A30263"/>
    <w:rsid w:val="00A32BE3"/>
    <w:rsid w:val="00A343C0"/>
    <w:rsid w:val="00A55A96"/>
    <w:rsid w:val="00A56557"/>
    <w:rsid w:val="00A86819"/>
    <w:rsid w:val="00AB34C8"/>
    <w:rsid w:val="00AB449F"/>
    <w:rsid w:val="00AB45C8"/>
    <w:rsid w:val="00AB4C88"/>
    <w:rsid w:val="00AD5162"/>
    <w:rsid w:val="00AF167C"/>
    <w:rsid w:val="00B05A11"/>
    <w:rsid w:val="00B17EA5"/>
    <w:rsid w:val="00B240D4"/>
    <w:rsid w:val="00B51F3A"/>
    <w:rsid w:val="00B613D1"/>
    <w:rsid w:val="00B66D06"/>
    <w:rsid w:val="00B67BFC"/>
    <w:rsid w:val="00B778D4"/>
    <w:rsid w:val="00B82137"/>
    <w:rsid w:val="00B93D57"/>
    <w:rsid w:val="00BC4A36"/>
    <w:rsid w:val="00C0569C"/>
    <w:rsid w:val="00C47145"/>
    <w:rsid w:val="00C730A6"/>
    <w:rsid w:val="00C85677"/>
    <w:rsid w:val="00C97852"/>
    <w:rsid w:val="00CA5F5E"/>
    <w:rsid w:val="00CB0FF3"/>
    <w:rsid w:val="00CB575B"/>
    <w:rsid w:val="00CC59C4"/>
    <w:rsid w:val="00D02EDC"/>
    <w:rsid w:val="00D41EDE"/>
    <w:rsid w:val="00D45091"/>
    <w:rsid w:val="00D73BD1"/>
    <w:rsid w:val="00D85C97"/>
    <w:rsid w:val="00DB558B"/>
    <w:rsid w:val="00DD3D82"/>
    <w:rsid w:val="00DF1356"/>
    <w:rsid w:val="00E16C43"/>
    <w:rsid w:val="00E3514A"/>
    <w:rsid w:val="00E41730"/>
    <w:rsid w:val="00E52FCB"/>
    <w:rsid w:val="00E70994"/>
    <w:rsid w:val="00EB1182"/>
    <w:rsid w:val="00EB70C8"/>
    <w:rsid w:val="00F02014"/>
    <w:rsid w:val="00F4222B"/>
    <w:rsid w:val="00F519DD"/>
    <w:rsid w:val="00F51DE2"/>
    <w:rsid w:val="00F525FB"/>
    <w:rsid w:val="00F62008"/>
    <w:rsid w:val="00F6704B"/>
    <w:rsid w:val="00FF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05D2"/>
  <w15:chartTrackingRefBased/>
  <w15:docId w15:val="{951437E3-1512-46A6-9954-DC6E5F15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C2"/>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C2"/>
    <w:pPr>
      <w:ind w:left="720"/>
      <w:contextualSpacing/>
    </w:pPr>
    <w:rPr>
      <w:noProof w:val="0"/>
      <w:szCs w:val="24"/>
      <w:lang w:val="sr-Cyrl-CS"/>
    </w:rPr>
  </w:style>
  <w:style w:type="paragraph" w:styleId="BalloonText">
    <w:name w:val="Balloon Text"/>
    <w:basedOn w:val="Normal"/>
    <w:link w:val="BalloonTextChar"/>
    <w:uiPriority w:val="99"/>
    <w:semiHidden/>
    <w:unhideWhenUsed/>
    <w:rsid w:val="007B5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A16"/>
    <w:rPr>
      <w:rFonts w:ascii="Segoe UI" w:eastAsia="Times New Roman" w:hAnsi="Segoe UI" w:cs="Segoe UI"/>
      <w:noProof/>
      <w:sz w:val="18"/>
      <w:szCs w:val="18"/>
    </w:rPr>
  </w:style>
  <w:style w:type="paragraph" w:styleId="Header">
    <w:name w:val="header"/>
    <w:basedOn w:val="Normal"/>
    <w:link w:val="HeaderChar"/>
    <w:uiPriority w:val="99"/>
    <w:unhideWhenUsed/>
    <w:rsid w:val="004E3094"/>
    <w:pPr>
      <w:tabs>
        <w:tab w:val="clear" w:pos="1440"/>
        <w:tab w:val="center" w:pos="4703"/>
        <w:tab w:val="right" w:pos="9406"/>
      </w:tabs>
    </w:pPr>
  </w:style>
  <w:style w:type="character" w:customStyle="1" w:styleId="HeaderChar">
    <w:name w:val="Header Char"/>
    <w:basedOn w:val="DefaultParagraphFont"/>
    <w:link w:val="Header"/>
    <w:uiPriority w:val="99"/>
    <w:rsid w:val="004E3094"/>
    <w:rPr>
      <w:rFonts w:ascii="Times New Roman" w:eastAsia="Times New Roman" w:hAnsi="Times New Roman" w:cs="Times New Roman"/>
      <w:noProof/>
      <w:sz w:val="26"/>
      <w:szCs w:val="26"/>
    </w:rPr>
  </w:style>
  <w:style w:type="paragraph" w:styleId="Footer">
    <w:name w:val="footer"/>
    <w:basedOn w:val="Normal"/>
    <w:link w:val="FooterChar"/>
    <w:uiPriority w:val="99"/>
    <w:unhideWhenUsed/>
    <w:rsid w:val="004E3094"/>
    <w:pPr>
      <w:tabs>
        <w:tab w:val="clear" w:pos="1440"/>
        <w:tab w:val="center" w:pos="4703"/>
        <w:tab w:val="right" w:pos="9406"/>
      </w:tabs>
    </w:pPr>
  </w:style>
  <w:style w:type="character" w:customStyle="1" w:styleId="FooterChar">
    <w:name w:val="Footer Char"/>
    <w:basedOn w:val="DefaultParagraphFont"/>
    <w:link w:val="Footer"/>
    <w:uiPriority w:val="99"/>
    <w:rsid w:val="004E3094"/>
    <w:rPr>
      <w:rFonts w:ascii="Times New Roman" w:eastAsia="Times New Roman" w:hAnsi="Times New Roman" w:cs="Times New Roman"/>
      <w:noProof/>
      <w:sz w:val="26"/>
      <w:szCs w:val="26"/>
    </w:rPr>
  </w:style>
  <w:style w:type="paragraph" w:styleId="NoSpacing">
    <w:name w:val="No Spacing"/>
    <w:uiPriority w:val="1"/>
    <w:qFormat/>
    <w:rsid w:val="00A343C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46703">
      <w:bodyDiv w:val="1"/>
      <w:marLeft w:val="0"/>
      <w:marRight w:val="0"/>
      <w:marTop w:val="0"/>
      <w:marBottom w:val="0"/>
      <w:divBdr>
        <w:top w:val="none" w:sz="0" w:space="0" w:color="auto"/>
        <w:left w:val="none" w:sz="0" w:space="0" w:color="auto"/>
        <w:bottom w:val="none" w:sz="0" w:space="0" w:color="auto"/>
        <w:right w:val="none" w:sz="0" w:space="0" w:color="auto"/>
      </w:divBdr>
    </w:div>
    <w:div w:id="15337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BB22-E24F-4837-BDCB-B85379EE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Stefanović</dc:creator>
  <cp:keywords/>
  <dc:description/>
  <cp:lastModifiedBy>Ivana Stefanović</cp:lastModifiedBy>
  <cp:revision>11</cp:revision>
  <cp:lastPrinted>2023-04-10T10:58:00Z</cp:lastPrinted>
  <dcterms:created xsi:type="dcterms:W3CDTF">2026-06-08T08:58:00Z</dcterms:created>
  <dcterms:modified xsi:type="dcterms:W3CDTF">2026-07-08T13:00:00Z</dcterms:modified>
</cp:coreProperties>
</file>